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7BE" w:rsidRPr="000B2775" w:rsidRDefault="002D07BE" w:rsidP="009D5446">
      <w:pPr>
        <w:jc w:val="center"/>
        <w:rPr>
          <w:rFonts w:ascii="標楷體" w:eastAsia="標楷體" w:hAnsi="標楷體"/>
          <w:b/>
          <w:bCs/>
          <w:sz w:val="72"/>
          <w:szCs w:val="72"/>
        </w:rPr>
      </w:pPr>
      <w:r w:rsidRPr="000B2775">
        <w:rPr>
          <w:rFonts w:ascii="標楷體" w:eastAsia="標楷體" w:hAnsi="標楷體" w:cs="標楷體" w:hint="eastAsia"/>
          <w:b/>
          <w:bCs/>
          <w:sz w:val="72"/>
          <w:szCs w:val="72"/>
        </w:rPr>
        <w:t>重大能耗設備管理與維護手冊</w:t>
      </w:r>
    </w:p>
    <w:p w:rsidR="002D07BE" w:rsidRDefault="002D07BE" w:rsidP="00435C05">
      <w:pPr>
        <w:jc w:val="center"/>
        <w:rPr>
          <w:rFonts w:ascii="標楷體" w:eastAsia="標楷體" w:hAnsi="標楷體"/>
          <w:sz w:val="40"/>
          <w:szCs w:val="40"/>
        </w:rPr>
      </w:pPr>
    </w:p>
    <w:p w:rsidR="002D07BE" w:rsidRDefault="002D07BE" w:rsidP="00435C05">
      <w:pPr>
        <w:jc w:val="center"/>
        <w:rPr>
          <w:rFonts w:ascii="標楷體" w:eastAsia="標楷體" w:hAnsi="標楷體"/>
          <w:sz w:val="40"/>
          <w:szCs w:val="40"/>
        </w:rPr>
      </w:pPr>
    </w:p>
    <w:p w:rsidR="002D07BE" w:rsidRPr="00DA3F0C" w:rsidRDefault="002D07BE" w:rsidP="00D20166">
      <w:pPr>
        <w:jc w:val="center"/>
        <w:rPr>
          <w:rFonts w:ascii="標楷體" w:eastAsia="標楷體" w:hAnsi="標楷體"/>
          <w:sz w:val="40"/>
          <w:szCs w:val="40"/>
        </w:rPr>
      </w:pPr>
      <w:r w:rsidRPr="006D3394">
        <w:rPr>
          <w:rFonts w:ascii="標楷體" w:eastAsia="標楷體" w:hAnsi="標楷體"/>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wallpaper1_1024x768" style="width:450.75pt;height:338.25pt;visibility:visible">
            <v:imagedata r:id="rId7" o:title="" blacklevel="19661f"/>
          </v:shape>
        </w:pict>
      </w:r>
    </w:p>
    <w:p w:rsidR="002D07BE" w:rsidRDefault="002D07BE" w:rsidP="00435C05">
      <w:pPr>
        <w:jc w:val="center"/>
        <w:rPr>
          <w:rFonts w:ascii="標楷體" w:eastAsia="標楷體" w:hAnsi="標楷體"/>
          <w:sz w:val="40"/>
          <w:szCs w:val="40"/>
        </w:rPr>
      </w:pPr>
    </w:p>
    <w:p w:rsidR="002D07BE" w:rsidRDefault="002D07BE" w:rsidP="00435C05">
      <w:pPr>
        <w:jc w:val="center"/>
        <w:rPr>
          <w:rFonts w:ascii="標楷體" w:eastAsia="標楷體" w:hAnsi="標楷體"/>
          <w:sz w:val="40"/>
          <w:szCs w:val="40"/>
        </w:rPr>
      </w:pPr>
    </w:p>
    <w:p w:rsidR="002D07BE" w:rsidRDefault="002D07BE" w:rsidP="00435C05">
      <w:pPr>
        <w:jc w:val="center"/>
        <w:rPr>
          <w:rFonts w:ascii="標楷體" w:eastAsia="標楷體" w:hAnsi="標楷體"/>
          <w:sz w:val="40"/>
          <w:szCs w:val="40"/>
        </w:rPr>
      </w:pPr>
    </w:p>
    <w:p w:rsidR="002D07BE" w:rsidRDefault="002D07BE" w:rsidP="00435C05">
      <w:pPr>
        <w:jc w:val="center"/>
        <w:rPr>
          <w:rFonts w:ascii="標楷體" w:eastAsia="標楷體" w:hAnsi="標楷體"/>
          <w:sz w:val="40"/>
          <w:szCs w:val="40"/>
        </w:rPr>
      </w:pPr>
      <w:r>
        <w:rPr>
          <w:rFonts w:ascii="標楷體" w:eastAsia="標楷體" w:hAnsi="標楷體" w:cs="標楷體" w:hint="eastAsia"/>
          <w:sz w:val="40"/>
          <w:szCs w:val="40"/>
        </w:rPr>
        <w:t>中央大學</w:t>
      </w:r>
    </w:p>
    <w:p w:rsidR="002D07BE" w:rsidRDefault="002D07BE" w:rsidP="00435C05">
      <w:pPr>
        <w:jc w:val="center"/>
        <w:rPr>
          <w:rFonts w:ascii="標楷體" w:eastAsia="標楷體" w:hAnsi="標楷體"/>
          <w:sz w:val="40"/>
          <w:szCs w:val="40"/>
        </w:rPr>
      </w:pPr>
      <w:r>
        <w:rPr>
          <w:rFonts w:ascii="標楷體" w:eastAsia="標楷體" w:hAnsi="標楷體" w:cs="標楷體" w:hint="eastAsia"/>
          <w:sz w:val="40"/>
          <w:szCs w:val="40"/>
        </w:rPr>
        <w:t>光電科學研究中心</w:t>
      </w:r>
    </w:p>
    <w:p w:rsidR="002D07BE" w:rsidRDefault="002D07BE" w:rsidP="00435C05">
      <w:pPr>
        <w:jc w:val="center"/>
        <w:rPr>
          <w:rFonts w:ascii="標楷體" w:eastAsia="標楷體" w:hAnsi="標楷體"/>
          <w:sz w:val="40"/>
          <w:szCs w:val="40"/>
        </w:rPr>
      </w:pPr>
    </w:p>
    <w:p w:rsidR="002D07BE" w:rsidRDefault="002D07BE" w:rsidP="00DA3F0C">
      <w:pPr>
        <w:rPr>
          <w:rFonts w:ascii="標楷體" w:eastAsia="標楷體" w:hAnsi="標楷體"/>
          <w:sz w:val="40"/>
          <w:szCs w:val="40"/>
        </w:rPr>
      </w:pPr>
    </w:p>
    <w:p w:rsidR="002D07BE" w:rsidRDefault="002D07BE" w:rsidP="00DA3F0C">
      <w:pPr>
        <w:rPr>
          <w:rFonts w:ascii="標楷體" w:eastAsia="標楷體" w:hAnsi="標楷體"/>
          <w:sz w:val="40"/>
          <w:szCs w:val="40"/>
        </w:rPr>
      </w:pPr>
    </w:p>
    <w:p w:rsidR="002D07BE" w:rsidRDefault="002D07BE" w:rsidP="005275F1">
      <w:pPr>
        <w:jc w:val="center"/>
        <w:rPr>
          <w:rFonts w:ascii="標楷體" w:eastAsia="標楷體" w:hAnsi="標楷體"/>
          <w:sz w:val="40"/>
          <w:szCs w:val="40"/>
        </w:rPr>
      </w:pPr>
      <w:r w:rsidRPr="006D3394">
        <w:rPr>
          <w:rFonts w:ascii="標楷體" w:eastAsia="標楷體" w:hAnsi="標楷體"/>
          <w:noProof/>
          <w:sz w:val="40"/>
          <w:szCs w:val="40"/>
        </w:rPr>
        <w:pict>
          <v:shape id="圖片 2" o:spid="_x0000_i1026" type="#_x0000_t75" alt="MC900437851[1]" style="width:135pt;height:135pt;visibility:visible">
            <v:imagedata r:id="rId8" o:title="" blacklevel="6554f"/>
          </v:shape>
        </w:pict>
      </w:r>
    </w:p>
    <w:tbl>
      <w:tblPr>
        <w:tblW w:w="0" w:type="auto"/>
        <w:jc w:val="center"/>
        <w:tblLook w:val="01E0"/>
      </w:tblPr>
      <w:tblGrid>
        <w:gridCol w:w="7740"/>
        <w:gridCol w:w="946"/>
      </w:tblGrid>
      <w:tr w:rsidR="002D07BE" w:rsidRPr="000B2775">
        <w:trPr>
          <w:jc w:val="center"/>
        </w:trPr>
        <w:tc>
          <w:tcPr>
            <w:tcW w:w="7740" w:type="dxa"/>
          </w:tcPr>
          <w:p w:rsidR="002D07BE" w:rsidRPr="00C36FC0" w:rsidRDefault="002D07BE" w:rsidP="00C36FC0">
            <w:pPr>
              <w:spacing w:line="500" w:lineRule="exact"/>
              <w:rPr>
                <w:rFonts w:ascii="標楷體" w:eastAsia="標楷體" w:hAnsi="標楷體"/>
                <w:b/>
                <w:bCs/>
                <w:sz w:val="40"/>
                <w:szCs w:val="40"/>
              </w:rPr>
            </w:pPr>
            <w:r w:rsidRPr="00C36FC0">
              <w:rPr>
                <w:rFonts w:ascii="標楷體" w:eastAsia="標楷體" w:hAnsi="標楷體" w:cs="標楷體" w:hint="eastAsia"/>
                <w:b/>
                <w:bCs/>
                <w:sz w:val="40"/>
                <w:szCs w:val="40"/>
              </w:rPr>
              <w:t>壹、空氣壓縮系統</w:t>
            </w:r>
          </w:p>
        </w:tc>
        <w:tc>
          <w:tcPr>
            <w:tcW w:w="946" w:type="dxa"/>
          </w:tcPr>
          <w:p w:rsidR="002D07BE" w:rsidRPr="00C36FC0" w:rsidRDefault="002D07BE" w:rsidP="00C36FC0">
            <w:pPr>
              <w:spacing w:line="500" w:lineRule="exact"/>
              <w:rPr>
                <w:rFonts w:ascii="標楷體" w:eastAsia="標楷體" w:hAnsi="標楷體"/>
                <w:sz w:val="32"/>
                <w:szCs w:val="32"/>
              </w:rPr>
            </w:pPr>
          </w:p>
        </w:tc>
      </w:tr>
      <w:tr w:rsidR="002D07BE" w:rsidRPr="000B2775">
        <w:trPr>
          <w:trHeight w:val="353"/>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一、空壓機的日常管理要點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3</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二、空壓機的年度管理要點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3</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三、空氣壓縮系統的年度管理要點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3</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hint="eastAsia"/>
                <w:sz w:val="32"/>
                <w:szCs w:val="32"/>
              </w:rPr>
              <w:t>四、往復式油式空壓機養護</w:t>
            </w:r>
            <w:r w:rsidRPr="00C36FC0">
              <w:rPr>
                <w:rFonts w:ascii="標楷體" w:eastAsia="標楷體" w:hAnsi="標楷體" w:cs="標楷體"/>
                <w:sz w:val="32"/>
                <w:szCs w:val="32"/>
              </w:rPr>
              <w:t>SOP</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4</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b/>
                <w:bCs/>
                <w:sz w:val="40"/>
                <w:szCs w:val="40"/>
              </w:rPr>
            </w:pPr>
            <w:r w:rsidRPr="00C36FC0">
              <w:rPr>
                <w:rFonts w:ascii="標楷體" w:eastAsia="標楷體" w:hAnsi="標楷體" w:cs="標楷體" w:hint="eastAsia"/>
                <w:b/>
                <w:bCs/>
                <w:sz w:val="40"/>
                <w:szCs w:val="40"/>
              </w:rPr>
              <w:t>貳、窗型、分離式與箱型冷氣設備</w:t>
            </w:r>
          </w:p>
        </w:tc>
        <w:tc>
          <w:tcPr>
            <w:tcW w:w="946" w:type="dxa"/>
          </w:tcPr>
          <w:p w:rsidR="002D07BE" w:rsidRPr="00C36FC0" w:rsidRDefault="002D07BE" w:rsidP="00C36FC0">
            <w:pPr>
              <w:spacing w:line="500" w:lineRule="exact"/>
              <w:rPr>
                <w:rFonts w:ascii="標楷體" w:eastAsia="標楷體" w:hAnsi="標楷體"/>
                <w:sz w:val="32"/>
                <w:szCs w:val="32"/>
              </w:rPr>
            </w:pP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一、窗型、分離式冷氣設備養護要點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5</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二、箱型冷氣設備養護要點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5</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三、窗型機、分離式與箱型冷氣機節能管理要點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5</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hint="eastAsia"/>
                <w:sz w:val="32"/>
                <w:szCs w:val="32"/>
              </w:rPr>
              <w:t>四、窗型或直立式空調機養護</w:t>
            </w:r>
            <w:r w:rsidRPr="00C36FC0">
              <w:rPr>
                <w:rFonts w:ascii="標楷體" w:eastAsia="標楷體" w:hAnsi="標楷體" w:cs="標楷體"/>
                <w:sz w:val="32"/>
                <w:szCs w:val="32"/>
              </w:rPr>
              <w:t>SOP</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6</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hint="eastAsia"/>
                <w:sz w:val="32"/>
                <w:szCs w:val="32"/>
              </w:rPr>
              <w:t>五、分離式空調機養護</w:t>
            </w:r>
            <w:r w:rsidRPr="00C36FC0">
              <w:rPr>
                <w:rFonts w:ascii="標楷體" w:eastAsia="標楷體" w:hAnsi="標楷體" w:cs="標楷體"/>
                <w:sz w:val="32"/>
                <w:szCs w:val="32"/>
              </w:rPr>
              <w:t>SOP</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9</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六、故障排除</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13</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b/>
                <w:bCs/>
                <w:sz w:val="40"/>
                <w:szCs w:val="40"/>
              </w:rPr>
            </w:pPr>
            <w:r w:rsidRPr="00C36FC0">
              <w:rPr>
                <w:rFonts w:ascii="標楷體" w:eastAsia="標楷體" w:hAnsi="標楷體" w:cs="標楷體" w:hint="eastAsia"/>
                <w:b/>
                <w:bCs/>
                <w:sz w:val="40"/>
                <w:szCs w:val="40"/>
              </w:rPr>
              <w:t>參、中央空調系統</w:t>
            </w:r>
          </w:p>
        </w:tc>
        <w:tc>
          <w:tcPr>
            <w:tcW w:w="946" w:type="dxa"/>
          </w:tcPr>
          <w:p w:rsidR="002D07BE" w:rsidRPr="00C36FC0" w:rsidRDefault="002D07BE" w:rsidP="00C36FC0">
            <w:pPr>
              <w:spacing w:line="500" w:lineRule="exact"/>
              <w:rPr>
                <w:rFonts w:ascii="標楷體" w:eastAsia="標楷體" w:hAnsi="標楷體"/>
                <w:sz w:val="32"/>
                <w:szCs w:val="32"/>
              </w:rPr>
            </w:pPr>
          </w:p>
        </w:tc>
      </w:tr>
      <w:tr w:rsidR="002D07BE" w:rsidRPr="000B2775">
        <w:trPr>
          <w:trHeight w:val="533"/>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一、中央空調系統日常管理要點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18</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二、中央空調冰水主機設備養護要點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26</w:t>
            </w:r>
          </w:p>
        </w:tc>
      </w:tr>
      <w:tr w:rsidR="002D07BE" w:rsidRPr="000B2775">
        <w:trPr>
          <w:trHeight w:val="190"/>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三、中央空調冰水主機節能管理要點</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26</w:t>
            </w:r>
          </w:p>
        </w:tc>
      </w:tr>
      <w:tr w:rsidR="002D07BE" w:rsidRPr="000B2775">
        <w:trPr>
          <w:jc w:val="center"/>
        </w:trPr>
        <w:tc>
          <w:tcPr>
            <w:tcW w:w="7740" w:type="dxa"/>
            <w:vAlign w:val="center"/>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hint="eastAsia"/>
                <w:sz w:val="32"/>
                <w:szCs w:val="32"/>
              </w:rPr>
              <w:t>四、中央空調系統空調箱養護</w:t>
            </w:r>
            <w:r w:rsidRPr="00C36FC0">
              <w:rPr>
                <w:rFonts w:ascii="標楷體" w:eastAsia="標楷體" w:hAnsi="標楷體" w:cs="標楷體"/>
                <w:sz w:val="32"/>
                <w:szCs w:val="32"/>
              </w:rPr>
              <w:t>SOP</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27</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hint="eastAsia"/>
                <w:sz w:val="32"/>
                <w:szCs w:val="32"/>
              </w:rPr>
              <w:t>五、冷卻水全系統清洗標準作業流程</w:t>
            </w:r>
            <w:r w:rsidRPr="00C36FC0">
              <w:rPr>
                <w:rFonts w:ascii="標楷體" w:eastAsia="標楷體" w:hAnsi="標楷體" w:cs="標楷體"/>
                <w:sz w:val="32"/>
                <w:szCs w:val="32"/>
              </w:rPr>
              <w:t>SOP</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30</w:t>
            </w:r>
          </w:p>
        </w:tc>
      </w:tr>
      <w:tr w:rsidR="002D07BE" w:rsidRPr="000B2775">
        <w:trPr>
          <w:jc w:val="center"/>
        </w:trPr>
        <w:tc>
          <w:tcPr>
            <w:tcW w:w="7740" w:type="dxa"/>
          </w:tcPr>
          <w:p w:rsidR="002D07BE" w:rsidRPr="00C36FC0" w:rsidRDefault="002D07BE" w:rsidP="00C36FC0">
            <w:pPr>
              <w:spacing w:line="500" w:lineRule="exact"/>
              <w:rPr>
                <w:rFonts w:ascii="標楷體" w:eastAsia="標楷體" w:hAnsi="標楷體"/>
                <w:sz w:val="32"/>
                <w:szCs w:val="32"/>
              </w:rPr>
            </w:pPr>
            <w:r w:rsidRPr="00C36FC0">
              <w:rPr>
                <w:rFonts w:ascii="標楷體" w:eastAsia="標楷體" w:hAnsi="標楷體" w:cs="標楷體" w:hint="eastAsia"/>
                <w:sz w:val="32"/>
                <w:szCs w:val="32"/>
              </w:rPr>
              <w:t>六、冷卻水系統常見問題</w:t>
            </w:r>
          </w:p>
        </w:tc>
        <w:tc>
          <w:tcPr>
            <w:tcW w:w="946" w:type="dxa"/>
          </w:tcPr>
          <w:p w:rsidR="002D07BE" w:rsidRPr="00C36FC0" w:rsidRDefault="002D07BE" w:rsidP="00C36FC0">
            <w:pPr>
              <w:spacing w:line="500" w:lineRule="exact"/>
              <w:rPr>
                <w:rFonts w:ascii="標楷體" w:eastAsia="標楷體" w:hAnsi="標楷體" w:cs="標楷體"/>
                <w:sz w:val="32"/>
                <w:szCs w:val="32"/>
              </w:rPr>
            </w:pPr>
            <w:r w:rsidRPr="00C36FC0">
              <w:rPr>
                <w:rFonts w:ascii="標楷體" w:eastAsia="標楷體" w:hAnsi="標楷體" w:cs="標楷體"/>
                <w:sz w:val="32"/>
                <w:szCs w:val="32"/>
              </w:rPr>
              <w:t>30</w:t>
            </w:r>
          </w:p>
        </w:tc>
      </w:tr>
    </w:tbl>
    <w:p w:rsidR="002D07BE" w:rsidRPr="000B2775" w:rsidRDefault="002D07BE" w:rsidP="00581E92">
      <w:pPr>
        <w:rPr>
          <w:rFonts w:ascii="標楷體" w:eastAsia="標楷體" w:hAnsi="標楷體"/>
          <w:color w:val="0000FF"/>
          <w:sz w:val="56"/>
          <w:szCs w:val="56"/>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33CC33"/>
            <w:vAlign w:val="center"/>
          </w:tcPr>
          <w:p w:rsidR="002D07BE" w:rsidRPr="00800490" w:rsidRDefault="002D07BE" w:rsidP="008B59F2">
            <w:pPr>
              <w:jc w:val="center"/>
              <w:rPr>
                <w:rFonts w:ascii="標楷體" w:eastAsia="標楷體" w:hAnsi="標楷體"/>
                <w:color w:val="008000"/>
                <w:sz w:val="56"/>
                <w:szCs w:val="56"/>
              </w:rPr>
            </w:pPr>
            <w:r w:rsidRPr="00800490">
              <w:rPr>
                <w:rFonts w:ascii="標楷體" w:eastAsia="標楷體" w:hAnsi="標楷體" w:cs="標楷體" w:hint="eastAsia"/>
                <w:color w:val="008000"/>
                <w:sz w:val="56"/>
                <w:szCs w:val="56"/>
              </w:rPr>
              <w:t>壹</w:t>
            </w:r>
          </w:p>
        </w:tc>
        <w:tc>
          <w:tcPr>
            <w:tcW w:w="8640" w:type="dxa"/>
            <w:shd w:val="clear" w:color="auto" w:fill="CAFFB7"/>
            <w:vAlign w:val="center"/>
          </w:tcPr>
          <w:p w:rsidR="002D07BE" w:rsidRPr="00800490" w:rsidRDefault="002D07BE" w:rsidP="008B59F2">
            <w:pPr>
              <w:rPr>
                <w:rFonts w:ascii="標楷體" w:eastAsia="標楷體" w:hAnsi="標楷體"/>
                <w:color w:val="008000"/>
                <w:sz w:val="56"/>
                <w:szCs w:val="56"/>
              </w:rPr>
            </w:pPr>
            <w:r w:rsidRPr="00800490">
              <w:rPr>
                <w:rFonts w:ascii="標楷體" w:eastAsia="標楷體" w:hAnsi="標楷體" w:cs="標楷體" w:hint="eastAsia"/>
                <w:color w:val="008000"/>
                <w:sz w:val="56"/>
                <w:szCs w:val="56"/>
              </w:rPr>
              <w:t>空氣壓縮系統</w:t>
            </w:r>
          </w:p>
        </w:tc>
      </w:tr>
      <w:tr w:rsidR="002D07BE" w:rsidRPr="000B2775">
        <w:trPr>
          <w:trHeight w:val="1246"/>
          <w:tblCellSpacing w:w="0" w:type="dxa"/>
          <w:jc w:val="center"/>
        </w:trPr>
        <w:tc>
          <w:tcPr>
            <w:tcW w:w="900" w:type="dxa"/>
            <w:shd w:val="clear" w:color="auto" w:fill="FFFF00"/>
            <w:vAlign w:val="center"/>
          </w:tcPr>
          <w:p w:rsidR="002D07BE" w:rsidRPr="00800490" w:rsidRDefault="002D07BE" w:rsidP="007269E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一</w:t>
            </w:r>
          </w:p>
        </w:tc>
        <w:tc>
          <w:tcPr>
            <w:tcW w:w="8640" w:type="dxa"/>
            <w:shd w:val="clear" w:color="auto" w:fill="FFFF99"/>
            <w:vAlign w:val="center"/>
          </w:tcPr>
          <w:p w:rsidR="002D07BE" w:rsidRPr="00800490" w:rsidRDefault="002D07BE" w:rsidP="006D742B">
            <w:pPr>
              <w:rPr>
                <w:rFonts w:ascii="標楷體" w:eastAsia="標楷體" w:hAnsi="標楷體"/>
                <w:color w:val="808000"/>
                <w:sz w:val="40"/>
                <w:szCs w:val="40"/>
                <w:lang w:eastAsia="ja-JP"/>
              </w:rPr>
            </w:pPr>
            <w:r w:rsidRPr="00800490">
              <w:rPr>
                <w:rFonts w:ascii="標楷體" w:eastAsia="標楷體" w:hAnsi="標楷體" w:cs="標楷體" w:hint="eastAsia"/>
                <w:color w:val="808000"/>
                <w:sz w:val="40"/>
                <w:szCs w:val="40"/>
              </w:rPr>
              <w:t>空壓機日常管理要點</w:t>
            </w:r>
          </w:p>
        </w:tc>
      </w:tr>
    </w:tbl>
    <w:p w:rsidR="002D07BE" w:rsidRPr="000B2775" w:rsidRDefault="002D07BE" w:rsidP="00581E92">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根據設備原廠的保養計畫表或操作手冊的規定時程，針對微油式空壓機的「三濾一油」</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在使用時數屆滿或壓差過高時，定期進行保養與維護。</w:t>
      </w:r>
    </w:p>
    <w:p w:rsidR="002D07BE" w:rsidRPr="000B2775" w:rsidRDefault="002D07BE" w:rsidP="00581E92">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製作『日常點檢表』檢視並紀錄：空壓機各壓縮段的運轉壓力、進氣溫度、操作溫度、</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震動值等及三相電流、輸入電壓、潤滑油壓油溫、進氣過濾器壓差、機油過濾器壓差、</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油細分離器壓差、空重車時數及警告與停機訊息等（較佳的做法是利用監控紀錄軟體由</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電腦直接紀錄並做成即時與歷史運轉紀錄或曲線，便於分析與改善）。</w:t>
      </w:r>
    </w:p>
    <w:p w:rsidR="002D07BE" w:rsidRPr="000B2775" w:rsidRDefault="002D07BE" w:rsidP="00581E92">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使用合成潤滑機油，可有效降低空壓機的排氣溫度增加容積效率，避免潤滑油碳化阻塞</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內部管路產生額外壓差，抑制潤滑油乳化與揮發減少潤滑油的補充量與污染，提高機體</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軸承的潤滑性延長轉子或渦輪葉片的壽命，亦可減少後端乾燥機及精密過濾器的負荷與</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阻塞機會。</w:t>
      </w:r>
    </w:p>
    <w:p w:rsidR="002D07BE" w:rsidRPr="000B2775" w:rsidRDefault="002D07BE" w:rsidP="00581E92">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檢視並量測水冷式冷卻器的入出水壓差及水溫差，在水溫差＞</w:t>
      </w:r>
      <w:r w:rsidRPr="000B2775">
        <w:rPr>
          <w:rFonts w:ascii="標楷體" w:eastAsia="標楷體" w:hAnsi="標楷體" w:cs="標楷體"/>
        </w:rPr>
        <w:t>10</w:t>
      </w:r>
      <w:r w:rsidRPr="000B2775">
        <w:rPr>
          <w:rFonts w:ascii="標楷體" w:eastAsia="標楷體" w:hAnsi="標楷體" w:cs="標楷體" w:hint="eastAsia"/>
        </w:rPr>
        <w:t>℃時，進行清洗或更換，</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檢視並量測氣冷式冷卻器的入出溫差，在溫差變化增大時，進行清洗或更換。</w:t>
      </w:r>
    </w:p>
    <w:p w:rsidR="002D07BE" w:rsidRPr="000B2775" w:rsidRDefault="002D07BE" w:rsidP="00581E92">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油封、油管、控制管路洩漏及傳動皮帶緊度的點檢與調整。</w:t>
      </w:r>
    </w:p>
    <w:p w:rsidR="002D07BE" w:rsidRPr="000B2775" w:rsidRDefault="002D07BE" w:rsidP="00581E92">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空壓機主馬達的殼溫、軸承潤滑、散熱、電源線溫的點檢。</w:t>
      </w:r>
    </w:p>
    <w:p w:rsidR="002D07BE" w:rsidRPr="000B2775" w:rsidRDefault="002D07BE" w:rsidP="00581E92">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定期檢視冷凝水的含油量及酸鹼值。</w:t>
      </w:r>
    </w:p>
    <w:p w:rsidR="002D07BE" w:rsidRPr="000B2775" w:rsidRDefault="002D07BE" w:rsidP="00581E92">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各冷凝水排放口的排放檢查及洩漏管制。</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二</w:t>
            </w:r>
          </w:p>
        </w:tc>
        <w:tc>
          <w:tcPr>
            <w:tcW w:w="8640" w:type="dxa"/>
            <w:shd w:val="clear" w:color="auto" w:fill="FFFF99"/>
            <w:vAlign w:val="center"/>
          </w:tcPr>
          <w:p w:rsidR="002D07BE" w:rsidRPr="00800490" w:rsidRDefault="002D07BE" w:rsidP="006D742B">
            <w:pPr>
              <w:rPr>
                <w:rFonts w:ascii="標楷體" w:eastAsia="標楷體" w:hAnsi="標楷體"/>
                <w:color w:val="808000"/>
                <w:sz w:val="40"/>
                <w:szCs w:val="40"/>
              </w:rPr>
            </w:pPr>
            <w:r>
              <w:rPr>
                <w:rFonts w:ascii="標楷體" w:eastAsia="標楷體" w:hAnsi="標楷體" w:cs="標楷體" w:hint="eastAsia"/>
                <w:color w:val="808000"/>
                <w:sz w:val="40"/>
                <w:szCs w:val="40"/>
              </w:rPr>
              <w:t>空壓機的年度管理要</w:t>
            </w:r>
            <w:r w:rsidRPr="00800490">
              <w:rPr>
                <w:rFonts w:ascii="標楷體" w:eastAsia="標楷體" w:hAnsi="標楷體" w:cs="標楷體" w:hint="eastAsia"/>
                <w:color w:val="808000"/>
                <w:sz w:val="40"/>
                <w:szCs w:val="40"/>
              </w:rPr>
              <w:t>點</w:t>
            </w:r>
          </w:p>
        </w:tc>
      </w:tr>
    </w:tbl>
    <w:p w:rsidR="002D07BE" w:rsidRPr="000B2775" w:rsidRDefault="002D07BE" w:rsidP="002A419E">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螺旋式空壓機：包括機體震動、軸承頻譜及馬達絕緣值的量測、馬達軸承施打黃油、皮</w:t>
      </w:r>
    </w:p>
    <w:p w:rsidR="002D07BE" w:rsidRPr="000B2775" w:rsidRDefault="002D07BE" w:rsidP="002A419E">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帶表面檢查、冷卻器清理、安全閥試動作。</w:t>
      </w:r>
    </w:p>
    <w:p w:rsidR="002D07BE" w:rsidRPr="000B2775" w:rsidRDefault="002D07BE" w:rsidP="002A419E">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往復式空壓機：除螺旋式空壓機的檢查項目外，還包含進排氣閥積碳清理及閥片檢查、</w:t>
      </w:r>
    </w:p>
    <w:p w:rsidR="002D07BE" w:rsidRPr="000B2775" w:rsidRDefault="002D07BE" w:rsidP="002A419E">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活塞環及刮油環磨損檢查，及壓力表、溫度表、壓差計、電流表、壓力開關等的校正與</w:t>
      </w:r>
    </w:p>
    <w:p w:rsidR="002D07BE" w:rsidRPr="000B2775" w:rsidRDefault="002D07BE" w:rsidP="002A419E">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維修。</w:t>
      </w:r>
    </w:p>
    <w:p w:rsidR="002D07BE" w:rsidRPr="000B2775" w:rsidRDefault="002D07BE" w:rsidP="002A419E">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離心式空壓機：除螺旋式空壓機的檢查項目外，還包含</w:t>
      </w:r>
      <w:r w:rsidRPr="000B2775">
        <w:rPr>
          <w:rFonts w:ascii="標楷體" w:eastAsia="標楷體" w:hAnsi="標楷體" w:cs="標楷體"/>
        </w:rPr>
        <w:t>IGV</w:t>
      </w:r>
      <w:r w:rsidRPr="000B2775">
        <w:rPr>
          <w:rFonts w:ascii="標楷體" w:eastAsia="標楷體" w:hAnsi="標楷體" w:cs="標楷體" w:hint="eastAsia"/>
        </w:rPr>
        <w:t>及</w:t>
      </w:r>
      <w:r w:rsidRPr="000B2775">
        <w:rPr>
          <w:rFonts w:ascii="標楷體" w:eastAsia="標楷體" w:hAnsi="標楷體" w:cs="標楷體"/>
        </w:rPr>
        <w:t>BOV</w:t>
      </w:r>
      <w:r w:rsidRPr="000B2775">
        <w:rPr>
          <w:rFonts w:ascii="標楷體" w:eastAsia="標楷體" w:hAnsi="標楷體" w:cs="標楷體" w:hint="eastAsia"/>
        </w:rPr>
        <w:t>閥門調整、渦輪葉</w:t>
      </w:r>
    </w:p>
    <w:p w:rsidR="002D07BE" w:rsidRPr="000B2775" w:rsidRDefault="002D07BE" w:rsidP="002A419E">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片的檢查與平衡校正等。</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三</w:t>
            </w:r>
          </w:p>
        </w:tc>
        <w:tc>
          <w:tcPr>
            <w:tcW w:w="8640" w:type="dxa"/>
            <w:shd w:val="clear" w:color="auto" w:fill="FFFF99"/>
            <w:vAlign w:val="center"/>
          </w:tcPr>
          <w:p w:rsidR="002D07BE" w:rsidRPr="00800490" w:rsidRDefault="002D07BE" w:rsidP="006D742B">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空氣壓縮系統的年度管理</w:t>
            </w:r>
            <w:r>
              <w:rPr>
                <w:rFonts w:ascii="標楷體" w:eastAsia="標楷體" w:hAnsi="標楷體" w:cs="標楷體" w:hint="eastAsia"/>
                <w:color w:val="808000"/>
                <w:sz w:val="40"/>
                <w:szCs w:val="40"/>
              </w:rPr>
              <w:t>要</w:t>
            </w:r>
            <w:r w:rsidRPr="00800490">
              <w:rPr>
                <w:rFonts w:ascii="標楷體" w:eastAsia="標楷體" w:hAnsi="標楷體" w:cs="標楷體" w:hint="eastAsia"/>
                <w:color w:val="808000"/>
                <w:sz w:val="40"/>
                <w:szCs w:val="40"/>
              </w:rPr>
              <w:t>點</w:t>
            </w:r>
          </w:p>
        </w:tc>
      </w:tr>
    </w:tbl>
    <w:p w:rsidR="002D07BE" w:rsidRPr="000B2775" w:rsidRDefault="002D07BE" w:rsidP="00581E92">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量測系統總壓差，找出壓損發生的原因，改正之。</w:t>
      </w:r>
    </w:p>
    <w:p w:rsidR="002D07BE" w:rsidRPr="000B2775" w:rsidRDefault="002D07BE" w:rsidP="00581E92">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進行空壓機的效能檢測，再根據檢測結果，進行開機順序的調整及必要的汰換工作。</w:t>
      </w:r>
    </w:p>
    <w:p w:rsidR="002D07BE" w:rsidRPr="000B2775" w:rsidRDefault="002D07BE" w:rsidP="00581E92">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按照洩漏防治步驟，進行洩漏管理。</w:t>
      </w:r>
    </w:p>
    <w:p w:rsidR="002D07BE" w:rsidRPr="000B2775" w:rsidRDefault="002D07BE" w:rsidP="00581E92">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量測系統淨化後端的塵粒大小、壓力露點及含油量是否符合壓縮空氣系統的品質要求。</w:t>
      </w:r>
    </w:p>
    <w:p w:rsidR="002D07BE" w:rsidRPr="000B2775" w:rsidRDefault="002D07BE" w:rsidP="00581E92">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設備配置錯誤或不當用氣的改正，進行操作人員的訓練。</w:t>
      </w:r>
    </w:p>
    <w:p w:rsidR="002D07BE" w:rsidRPr="000B2775" w:rsidRDefault="002D07BE" w:rsidP="00581E92">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檢討「空車比例」、「壓縮空氣品質」、「不當用氣點」、「過壓使用」、「</w:t>
      </w:r>
      <w:r w:rsidRPr="000B2775">
        <w:rPr>
          <w:rFonts w:ascii="標楷體" w:eastAsia="標楷體" w:hAnsi="標楷體" w:cs="標楷體"/>
        </w:rPr>
        <w:t>Blow-Off</w:t>
      </w:r>
      <w:r w:rsidRPr="000B2775">
        <w:rPr>
          <w:rFonts w:ascii="標楷體" w:eastAsia="標楷體" w:hAnsi="標楷體" w:cs="標楷體" w:hint="eastAsia"/>
        </w:rPr>
        <w:t>比例」等，</w:t>
      </w:r>
    </w:p>
    <w:p w:rsidR="002D07BE" w:rsidRPr="000B2775" w:rsidRDefault="002D07BE" w:rsidP="00581E92">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進行合理化管理。</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四</w:t>
            </w:r>
          </w:p>
        </w:tc>
        <w:tc>
          <w:tcPr>
            <w:tcW w:w="8640" w:type="dxa"/>
            <w:shd w:val="clear" w:color="auto" w:fill="FFFF99"/>
            <w:vAlign w:val="center"/>
          </w:tcPr>
          <w:p w:rsidR="002D07BE" w:rsidRPr="00800490" w:rsidRDefault="002D07BE" w:rsidP="00F54DA5">
            <w:pPr>
              <w:rPr>
                <w:rFonts w:ascii="標楷體" w:eastAsia="標楷體" w:hAnsi="標楷體" w:cs="標楷體"/>
                <w:color w:val="808000"/>
                <w:sz w:val="40"/>
                <w:szCs w:val="40"/>
              </w:rPr>
            </w:pPr>
            <w:r w:rsidRPr="00800490">
              <w:rPr>
                <w:rFonts w:ascii="標楷體" w:eastAsia="標楷體" w:hAnsi="標楷體" w:cs="標楷體" w:hint="eastAsia"/>
                <w:color w:val="808000"/>
                <w:sz w:val="40"/>
                <w:szCs w:val="40"/>
              </w:rPr>
              <w:t>往復式油式空壓機養護</w:t>
            </w:r>
            <w:r w:rsidRPr="00800490">
              <w:rPr>
                <w:rFonts w:ascii="標楷體" w:eastAsia="標楷體" w:hAnsi="標楷體" w:cs="標楷體"/>
                <w:color w:val="808000"/>
                <w:sz w:val="40"/>
                <w:szCs w:val="40"/>
              </w:rPr>
              <w:t>SOP</w:t>
            </w:r>
          </w:p>
        </w:tc>
      </w:tr>
    </w:tbl>
    <w:p w:rsidR="002D07BE" w:rsidRPr="000B2775" w:rsidRDefault="002D07BE" w:rsidP="00E662F3">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關閉空壓機控制電路電源</w:t>
      </w:r>
    </w:p>
    <w:p w:rsidR="002D07BE" w:rsidRPr="000B2775" w:rsidRDefault="002D07BE" w:rsidP="00E662F3">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關閉空壓機總電源</w:t>
      </w:r>
    </w:p>
    <w:p w:rsidR="002D07BE" w:rsidRPr="000B2775" w:rsidRDefault="002D07BE" w:rsidP="00E662F3">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靜置數分鐘，等待空壓機內油溫下降</w:t>
      </w:r>
    </w:p>
    <w:p w:rsidR="002D07BE" w:rsidRPr="000B2775" w:rsidRDefault="002D07BE" w:rsidP="00E662F3">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拆除空氣濾清器，視情況做清潔或更換</w:t>
      </w:r>
    </w:p>
    <w:p w:rsidR="002D07BE" w:rsidRPr="000B2775" w:rsidRDefault="002D07BE" w:rsidP="00E662F3">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打開空氣桶之洩水閥，排除油水</w:t>
      </w:r>
    </w:p>
    <w:p w:rsidR="002D07BE" w:rsidRPr="000B2775" w:rsidRDefault="002D07BE" w:rsidP="00E662F3">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檢視觀油鏡，清洗或擦拭並檢視潤滑油面，若不足或油色混濁則添加或更換機油</w:t>
      </w:r>
    </w:p>
    <w:p w:rsidR="002D07BE" w:rsidRPr="000B2775" w:rsidRDefault="002D07BE" w:rsidP="00E662F3">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皮帶鬆緊調整</w:t>
      </w:r>
    </w:p>
    <w:p w:rsidR="002D07BE" w:rsidRPr="000B2775" w:rsidRDefault="002D07BE" w:rsidP="00E662F3">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安全閥檢查洩放功能是否正常</w:t>
      </w:r>
    </w:p>
    <w:p w:rsidR="002D07BE" w:rsidRPr="000B2775" w:rsidRDefault="002D07BE" w:rsidP="00E662F3">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機體檢視運轉是否正常並鎖緊螺絲</w:t>
      </w:r>
    </w:p>
    <w:p w:rsidR="002D07BE" w:rsidRPr="000B2775" w:rsidRDefault="002D07BE" w:rsidP="00E662F3">
      <w:pPr>
        <w:rPr>
          <w:rFonts w:ascii="標楷體" w:eastAsia="標楷體" w:hAnsi="標楷體"/>
        </w:rPr>
      </w:pPr>
      <w:r w:rsidRPr="000B2775">
        <w:rPr>
          <w:rFonts w:ascii="標楷體" w:eastAsia="標楷體" w:hAnsi="標楷體" w:cs="標楷體"/>
        </w:rPr>
        <w:t>10</w:t>
      </w:r>
      <w:r w:rsidRPr="000B2775">
        <w:rPr>
          <w:rFonts w:ascii="標楷體" w:eastAsia="標楷體" w:hAnsi="標楷體" w:cs="標楷體" w:hint="eastAsia"/>
        </w:rPr>
        <w:t>、測試馬達絕緣並加潤滑油脂</w:t>
      </w:r>
    </w:p>
    <w:p w:rsidR="002D07BE" w:rsidRPr="000B2775" w:rsidRDefault="002D07BE" w:rsidP="00E662F3">
      <w:pPr>
        <w:rPr>
          <w:rFonts w:ascii="標楷體" w:eastAsia="標楷體" w:hAnsi="標楷體"/>
        </w:rPr>
      </w:pPr>
      <w:r w:rsidRPr="000B2775">
        <w:rPr>
          <w:rFonts w:ascii="標楷體" w:eastAsia="標楷體" w:hAnsi="標楷體" w:cs="標楷體"/>
        </w:rPr>
        <w:t>11</w:t>
      </w:r>
      <w:r w:rsidRPr="000B2775">
        <w:rPr>
          <w:rFonts w:ascii="標楷體" w:eastAsia="標楷體" w:hAnsi="標楷體" w:cs="標楷體" w:hint="eastAsia"/>
        </w:rPr>
        <w:t>、失水、失油保護開關，檢視是否正常</w:t>
      </w:r>
    </w:p>
    <w:p w:rsidR="002D07BE" w:rsidRPr="000B2775" w:rsidRDefault="002D07BE" w:rsidP="00E662F3">
      <w:pPr>
        <w:rPr>
          <w:rFonts w:ascii="標楷體" w:eastAsia="標楷體" w:hAnsi="標楷體"/>
        </w:rPr>
      </w:pPr>
      <w:r w:rsidRPr="000B2775">
        <w:rPr>
          <w:rFonts w:ascii="標楷體" w:eastAsia="標楷體" w:hAnsi="標楷體" w:cs="標楷體"/>
        </w:rPr>
        <w:t>12</w:t>
      </w:r>
      <w:r w:rsidRPr="000B2775">
        <w:rPr>
          <w:rFonts w:ascii="標楷體" w:eastAsia="標楷體" w:hAnsi="標楷體" w:cs="標楷體" w:hint="eastAsia"/>
        </w:rPr>
        <w:t>、重複檢查相關的開關、機殼或蓋子是否裝妥</w:t>
      </w:r>
    </w:p>
    <w:p w:rsidR="002D07BE" w:rsidRPr="000B2775" w:rsidRDefault="002D07BE" w:rsidP="00E662F3">
      <w:pPr>
        <w:rPr>
          <w:rFonts w:ascii="標楷體" w:eastAsia="標楷體" w:hAnsi="標楷體"/>
        </w:rPr>
      </w:pPr>
      <w:r w:rsidRPr="000B2775">
        <w:rPr>
          <w:rFonts w:ascii="標楷體" w:eastAsia="標楷體" w:hAnsi="標楷體" w:cs="標楷體"/>
        </w:rPr>
        <w:t>13</w:t>
      </w:r>
      <w:r w:rsidRPr="000B2775">
        <w:rPr>
          <w:rFonts w:ascii="標楷體" w:eastAsia="標楷體" w:hAnsi="標楷體" w:cs="標楷體" w:hint="eastAsia"/>
        </w:rPr>
        <w:t>、開啟空壓機總電源</w:t>
      </w:r>
    </w:p>
    <w:p w:rsidR="002D07BE" w:rsidRPr="000B2775" w:rsidRDefault="002D07BE" w:rsidP="00E662F3">
      <w:pPr>
        <w:rPr>
          <w:rFonts w:ascii="標楷體" w:eastAsia="標楷體" w:hAnsi="標楷體"/>
        </w:rPr>
      </w:pPr>
      <w:r w:rsidRPr="000B2775">
        <w:rPr>
          <w:rFonts w:ascii="標楷體" w:eastAsia="標楷體" w:hAnsi="標楷體" w:cs="標楷體"/>
        </w:rPr>
        <w:t>14</w:t>
      </w:r>
      <w:r w:rsidRPr="000B2775">
        <w:rPr>
          <w:rFonts w:ascii="標楷體" w:eastAsia="標楷體" w:hAnsi="標楷體" w:cs="標楷體" w:hint="eastAsia"/>
        </w:rPr>
        <w:t>、開啟空壓機控制電路電源</w:t>
      </w:r>
    </w:p>
    <w:p w:rsidR="002D07BE" w:rsidRPr="000B2775" w:rsidRDefault="002D07BE" w:rsidP="00E662F3">
      <w:pPr>
        <w:rPr>
          <w:rFonts w:ascii="標楷體" w:eastAsia="標楷體" w:hAnsi="標楷體"/>
        </w:rPr>
      </w:pPr>
      <w:r w:rsidRPr="000B2775">
        <w:rPr>
          <w:rFonts w:ascii="標楷體" w:eastAsia="標楷體" w:hAnsi="標楷體" w:cs="標楷體"/>
        </w:rPr>
        <w:t>12</w:t>
      </w:r>
      <w:r w:rsidRPr="000B2775">
        <w:rPr>
          <w:rFonts w:ascii="標楷體" w:eastAsia="標楷體" w:hAnsi="標楷體" w:cs="標楷體" w:hint="eastAsia"/>
        </w:rPr>
        <w:t>、試運轉，檢查運轉起始壓力與停止壓力是否正常，調整壓力開關至所需壓力。</w:t>
      </w:r>
    </w:p>
    <w:p w:rsidR="002D07BE" w:rsidRPr="000B2775" w:rsidRDefault="002D07BE" w:rsidP="00E662F3">
      <w:pPr>
        <w:rPr>
          <w:rFonts w:ascii="標楷體" w:eastAsia="標楷體" w:hAnsi="標楷體"/>
          <w:b/>
          <w:bCs/>
          <w:color w:val="0000FF"/>
          <w:sz w:val="56"/>
          <w:szCs w:val="56"/>
        </w:rPr>
      </w:pPr>
    </w:p>
    <w:p w:rsidR="002D07BE" w:rsidRPr="00FF064F" w:rsidRDefault="002D07BE" w:rsidP="00E662F3">
      <w:pPr>
        <w:rPr>
          <w:rFonts w:ascii="標楷體" w:eastAsia="標楷體" w:hAnsi="標楷體"/>
          <w:b/>
          <w:bCs/>
          <w:color w:val="0000FF"/>
        </w:rPr>
      </w:pPr>
    </w:p>
    <w:p w:rsidR="002D07BE" w:rsidRPr="00FF064F"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Default="002D07BE" w:rsidP="00E662F3">
      <w:pPr>
        <w:rPr>
          <w:rFonts w:ascii="標楷體" w:eastAsia="標楷體" w:hAnsi="標楷體"/>
          <w:b/>
          <w:bCs/>
          <w:color w:val="0000FF"/>
        </w:rPr>
      </w:pPr>
    </w:p>
    <w:p w:rsidR="002D07BE" w:rsidRPr="00FF064F" w:rsidRDefault="002D07BE" w:rsidP="00E662F3">
      <w:pPr>
        <w:rPr>
          <w:rFonts w:ascii="標楷體" w:eastAsia="標楷體" w:hAnsi="標楷體"/>
          <w:b/>
          <w:bCs/>
          <w:color w:val="0000FF"/>
        </w:rPr>
      </w:pPr>
    </w:p>
    <w:p w:rsidR="002D07BE" w:rsidRPr="00FF064F" w:rsidRDefault="002D07BE" w:rsidP="00E662F3">
      <w:pPr>
        <w:rPr>
          <w:rFonts w:ascii="標楷體" w:eastAsia="標楷體" w:hAnsi="標楷體"/>
          <w:b/>
          <w:bCs/>
          <w:color w:val="0000FF"/>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33CC33"/>
            <w:vAlign w:val="center"/>
          </w:tcPr>
          <w:p w:rsidR="002D07BE" w:rsidRPr="00800490" w:rsidRDefault="002D07BE" w:rsidP="008B59F2">
            <w:pPr>
              <w:jc w:val="center"/>
              <w:rPr>
                <w:rFonts w:ascii="標楷體" w:eastAsia="標楷體" w:hAnsi="標楷體"/>
                <w:color w:val="008000"/>
                <w:sz w:val="56"/>
                <w:szCs w:val="56"/>
              </w:rPr>
            </w:pPr>
            <w:r w:rsidRPr="00800490">
              <w:rPr>
                <w:rFonts w:ascii="標楷體" w:eastAsia="標楷體" w:hAnsi="標楷體" w:cs="標楷體" w:hint="eastAsia"/>
                <w:b/>
                <w:bCs/>
                <w:color w:val="008000"/>
                <w:sz w:val="56"/>
                <w:szCs w:val="56"/>
              </w:rPr>
              <w:t>貳</w:t>
            </w:r>
          </w:p>
        </w:tc>
        <w:tc>
          <w:tcPr>
            <w:tcW w:w="8640" w:type="dxa"/>
            <w:shd w:val="clear" w:color="auto" w:fill="CAFFB7"/>
            <w:vAlign w:val="center"/>
          </w:tcPr>
          <w:p w:rsidR="002D07BE" w:rsidRPr="00800490" w:rsidRDefault="002D07BE" w:rsidP="008B59F2">
            <w:pPr>
              <w:rPr>
                <w:rFonts w:ascii="標楷體" w:eastAsia="標楷體" w:hAnsi="標楷體"/>
                <w:b/>
                <w:bCs/>
                <w:color w:val="008000"/>
                <w:sz w:val="56"/>
                <w:szCs w:val="56"/>
              </w:rPr>
            </w:pPr>
            <w:r w:rsidRPr="00800490">
              <w:rPr>
                <w:rFonts w:ascii="標楷體" w:eastAsia="標楷體" w:hAnsi="標楷體" w:cs="標楷體" w:hint="eastAsia"/>
                <w:b/>
                <w:bCs/>
                <w:color w:val="008000"/>
                <w:sz w:val="56"/>
                <w:szCs w:val="56"/>
              </w:rPr>
              <w:t>窗型、分離式與箱型冷氣設備</w:t>
            </w:r>
          </w:p>
        </w:tc>
      </w:tr>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一</w:t>
            </w:r>
          </w:p>
        </w:tc>
        <w:tc>
          <w:tcPr>
            <w:tcW w:w="8640" w:type="dxa"/>
            <w:shd w:val="clear" w:color="auto" w:fill="FFFF99"/>
            <w:vAlign w:val="center"/>
          </w:tcPr>
          <w:p w:rsidR="002D07BE" w:rsidRPr="00800490" w:rsidRDefault="002D07BE" w:rsidP="006D742B">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窗型、分離式冷氣設備養護要點</w:t>
            </w:r>
          </w:p>
        </w:tc>
      </w:tr>
    </w:tbl>
    <w:p w:rsidR="002D07BE" w:rsidRPr="000B2775" w:rsidRDefault="002D07BE" w:rsidP="00942EE5">
      <w:pPr>
        <w:rPr>
          <w:rFonts w:ascii="標楷體" w:eastAsia="標楷體" w:hAnsi="標楷體"/>
        </w:rPr>
      </w:pPr>
      <w:r w:rsidRPr="000B2775">
        <w:rPr>
          <w:rFonts w:ascii="標楷體" w:eastAsia="標楷體" w:hAnsi="標楷體" w:cs="標楷體" w:hint="eastAsia"/>
        </w:rPr>
        <w:t>單位使用的是窗型或分離式冷氣機，平日維護保養應注意以下幾點：</w:t>
      </w:r>
    </w:p>
    <w:p w:rsidR="002D07BE" w:rsidRPr="000B2775" w:rsidRDefault="002D07BE" w:rsidP="00942EE5">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每兩週</w:t>
      </w:r>
      <w:r w:rsidRPr="000B2775">
        <w:rPr>
          <w:rFonts w:ascii="標楷體" w:eastAsia="標楷體" w:hAnsi="標楷體" w:cs="標楷體"/>
        </w:rPr>
        <w:t>~</w:t>
      </w:r>
      <w:r w:rsidRPr="000B2775">
        <w:rPr>
          <w:rFonts w:ascii="標楷體" w:eastAsia="標楷體" w:hAnsi="標楷體" w:cs="標楷體" w:hint="eastAsia"/>
        </w:rPr>
        <w:t>每月應清洗空氣濾網，拆下空氣過濾網後以清水輕輕沖洗，不建議使用清潔劑或</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熱水以避免濾網損毀或變形，洗後使其自然風乾，在重新裝回。</w:t>
      </w:r>
    </w:p>
    <w:p w:rsidR="002D07BE" w:rsidRPr="000B2775" w:rsidRDefault="002D07BE" w:rsidP="00942EE5">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分離式冷氣使用者應定期保養室內機之排水管盤，避免排水管被異物或灰塵堵塞造成排</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水困難而形成冷氣滴水。</w:t>
      </w:r>
    </w:p>
    <w:p w:rsidR="002D07BE" w:rsidRPr="000B2775" w:rsidRDefault="002D07BE" w:rsidP="00942EE5">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設備應避免在無濾網的狀況下開機運轉，未裝設濾網就運轉會導致灰塵附著於散熱鰭片</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上，造成清理困難。</w:t>
      </w:r>
    </w:p>
    <w:p w:rsidR="002D07BE" w:rsidRPr="000B2775" w:rsidRDefault="002D07BE" w:rsidP="00942EE5">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濾網長期不清理導致回風量下降，間接降低冷氣製冷能力，且增加設備之耗電量。</w:t>
      </w:r>
    </w:p>
    <w:p w:rsidR="002D07BE" w:rsidRPr="000B2775" w:rsidRDefault="002D07BE" w:rsidP="00942EE5">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應定期檢查室外機與窗型冷氣機外觀，確認安裝是否穩固，外殼有無腐爛鏽蝕的情形。</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二</w:t>
            </w:r>
          </w:p>
        </w:tc>
        <w:tc>
          <w:tcPr>
            <w:tcW w:w="8640" w:type="dxa"/>
            <w:shd w:val="clear" w:color="auto" w:fill="FFFF99"/>
            <w:vAlign w:val="center"/>
          </w:tcPr>
          <w:p w:rsidR="002D07BE" w:rsidRPr="00800490" w:rsidRDefault="002D07BE" w:rsidP="006D742B">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箱型冷氣設備養護要點</w:t>
            </w:r>
          </w:p>
        </w:tc>
      </w:tr>
    </w:tbl>
    <w:p w:rsidR="002D07BE" w:rsidRPr="000B2775" w:rsidRDefault="002D07BE" w:rsidP="006C5999">
      <w:pPr>
        <w:rPr>
          <w:rFonts w:ascii="標楷體" w:eastAsia="標楷體" w:hAnsi="標楷體"/>
        </w:rPr>
      </w:pPr>
      <w:r w:rsidRPr="000B2775">
        <w:rPr>
          <w:rFonts w:ascii="標楷體" w:eastAsia="標楷體" w:hAnsi="標楷體" w:cs="標楷體" w:hint="eastAsia"/>
        </w:rPr>
        <w:t>箱型冷氣機可分為氣冷式與水冷式，保養要點與窗型冷氣機大致相同，惟水冷式箱型冷氣機具冷卻水塔等周邊設備，因此在維護保養上更繁瑣，箱型冷氣機維護上應注意：</w:t>
      </w:r>
    </w:p>
    <w:p w:rsidR="002D07BE" w:rsidRPr="000B2775" w:rsidRDefault="002D07BE" w:rsidP="006C5999">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定期清洗空氣濾網，拆下空氣過濾網後以清水輕輕沖洗，不建議使用清潔劑或熱水以避</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免濾網損毀或變形，洗後使其自然風乾，在重新裝回。</w:t>
      </w:r>
    </w:p>
    <w:p w:rsidR="002D07BE" w:rsidRPr="000B2775" w:rsidRDefault="002D07BE" w:rsidP="006C5999">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若為氣冷式箱型機，應定期清洗設備散熱鰭片；若為水冷式箱型機，使用者應定期清洗</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冷卻水塔，以維持良好的散熱效率。</w:t>
      </w:r>
    </w:p>
    <w:p w:rsidR="002D07BE" w:rsidRPr="000B2775" w:rsidRDefault="002D07BE" w:rsidP="006C5999">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應定期檢查冷卻水塔灑水是否均勻，若不均勻通常為撒水頭堵塞或損壞，應儘早修復。</w:t>
      </w:r>
    </w:p>
    <w:p w:rsidR="002D07BE" w:rsidRPr="000B2775" w:rsidRDefault="002D07BE" w:rsidP="006C5999">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箱型機周邊應保持通風，若周圍堆滿雜物會影響回風量，間接導致設備效率下降，增加</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用電量。</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三</w:t>
            </w:r>
          </w:p>
        </w:tc>
        <w:tc>
          <w:tcPr>
            <w:tcW w:w="8640" w:type="dxa"/>
            <w:shd w:val="clear" w:color="auto" w:fill="FFFF99"/>
            <w:vAlign w:val="center"/>
          </w:tcPr>
          <w:p w:rsidR="002D07BE" w:rsidRPr="00800490" w:rsidRDefault="002D07BE" w:rsidP="006D742B">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窗型機、分離式與箱型冷氣機節能管理</w:t>
            </w:r>
          </w:p>
        </w:tc>
      </w:tr>
    </w:tbl>
    <w:p w:rsidR="002D07BE" w:rsidRPr="000B2775" w:rsidRDefault="002D07BE" w:rsidP="006C5999">
      <w:pPr>
        <w:rPr>
          <w:rFonts w:ascii="標楷體" w:eastAsia="標楷體" w:hAnsi="標楷體"/>
        </w:rPr>
      </w:pPr>
      <w:r w:rsidRPr="000B2775">
        <w:rPr>
          <w:rFonts w:ascii="標楷體" w:eastAsia="標楷體" w:hAnsi="標楷體" w:cs="標楷體" w:hint="eastAsia"/>
        </w:rPr>
        <w:t>窗型機、箱型機與分離式冷氣機除了溫度的設定外，最常被人忽略的就是設備的選用與安裝方式，錯誤的安裝方式會導致主機異常的運轉狀況，以下幾點供使用者作為節能方向之參考：</w:t>
      </w:r>
    </w:p>
    <w:p w:rsidR="002D07BE" w:rsidRPr="000B2775" w:rsidRDefault="002D07BE" w:rsidP="006C5999">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若有汰換設備的必要，建議選購高</w:t>
      </w:r>
      <w:r w:rsidRPr="000B2775">
        <w:rPr>
          <w:rFonts w:ascii="標楷體" w:eastAsia="標楷體" w:hAnsi="標楷體" w:cs="標楷體"/>
        </w:rPr>
        <w:t>EER</w:t>
      </w:r>
      <w:r w:rsidRPr="000B2775">
        <w:rPr>
          <w:rFonts w:ascii="標楷體" w:eastAsia="標楷體" w:hAnsi="標楷體" w:cs="標楷體" w:hint="eastAsia"/>
        </w:rPr>
        <w:t>值箱型冷氣機，</w:t>
      </w:r>
      <w:r w:rsidRPr="000B2775">
        <w:rPr>
          <w:rFonts w:ascii="標楷體" w:eastAsia="標楷體" w:hAnsi="標楷體" w:cs="標楷體"/>
        </w:rPr>
        <w:t>EER</w:t>
      </w:r>
      <w:r w:rsidRPr="000B2775">
        <w:rPr>
          <w:rFonts w:ascii="標楷體" w:eastAsia="標楷體" w:hAnsi="標楷體" w:cs="標楷體" w:hint="eastAsia"/>
        </w:rPr>
        <w:t>值越高，冷氣機越省電，一</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般而言</w:t>
      </w:r>
      <w:r w:rsidRPr="000B2775">
        <w:rPr>
          <w:rFonts w:ascii="標楷體" w:eastAsia="標楷體" w:hAnsi="標楷體" w:cs="標楷體"/>
        </w:rPr>
        <w:t>EER</w:t>
      </w:r>
      <w:r w:rsidRPr="000B2775">
        <w:rPr>
          <w:rFonts w:ascii="標楷體" w:eastAsia="標楷體" w:hAnsi="標楷體" w:cs="標楷體" w:hint="eastAsia"/>
        </w:rPr>
        <w:t>值每提高</w:t>
      </w:r>
      <w:r w:rsidRPr="000B2775">
        <w:rPr>
          <w:rFonts w:ascii="標楷體" w:eastAsia="標楷體" w:hAnsi="標楷體" w:cs="標楷體"/>
        </w:rPr>
        <w:t>0.1</w:t>
      </w:r>
      <w:r w:rsidRPr="000B2775">
        <w:rPr>
          <w:rFonts w:ascii="標楷體" w:eastAsia="標楷體" w:hAnsi="標楷體" w:cs="標楷體" w:hint="eastAsia"/>
        </w:rPr>
        <w:t>，就可節約</w:t>
      </w:r>
      <w:r w:rsidRPr="000B2775">
        <w:rPr>
          <w:rFonts w:ascii="標楷體" w:eastAsia="標楷體" w:hAnsi="標楷體" w:cs="標楷體"/>
        </w:rPr>
        <w:t>4%</w:t>
      </w:r>
      <w:r w:rsidRPr="000B2775">
        <w:rPr>
          <w:rFonts w:ascii="標楷體" w:eastAsia="標楷體" w:hAnsi="標楷體" w:cs="標楷體" w:hint="eastAsia"/>
        </w:rPr>
        <w:t>冷氣機用電，另可就能源效率標示進行選購。</w:t>
      </w:r>
    </w:p>
    <w:p w:rsidR="002D07BE" w:rsidRPr="000B2775" w:rsidRDefault="002D07BE" w:rsidP="006C5999">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若選用的冷氣機冷凍噸太大，壓縮機會頻繁啟動，比較耗電，而且頻繁啟動壓縮機將導</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致壓縮機壽命縮短。</w:t>
      </w:r>
    </w:p>
    <w:p w:rsidR="002D07BE" w:rsidRPr="000B2775" w:rsidRDefault="002D07BE" w:rsidP="006C5999">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應避免冷氣機室外機吸入風口安裝於緊靠牆壁或障礙物之地點，以減少吹出之熱風又被</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吸入，造成熱風短循環，導致電能的消耗增加，機器效率降低。</w:t>
      </w:r>
    </w:p>
    <w:p w:rsidR="002D07BE" w:rsidRPr="000B2775" w:rsidRDefault="002D07BE" w:rsidP="006C5999">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為了得到良好的散熱效果，建議冷氣吸入口與牆壁應保持在</w:t>
      </w:r>
      <w:r w:rsidRPr="000B2775">
        <w:rPr>
          <w:rFonts w:ascii="標楷體" w:eastAsia="標楷體" w:hAnsi="標楷體" w:cs="標楷體"/>
        </w:rPr>
        <w:t>50</w:t>
      </w:r>
      <w:r w:rsidRPr="000B2775">
        <w:rPr>
          <w:rFonts w:ascii="標楷體" w:eastAsia="標楷體" w:hAnsi="標楷體" w:cs="標楷體" w:hint="eastAsia"/>
        </w:rPr>
        <w:t>公分以上，又為避免吹出</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的熱風再被吸入，冷氣排出口與牆壁間之距離應較充裕，必須有</w:t>
      </w:r>
      <w:r w:rsidRPr="000B2775">
        <w:rPr>
          <w:rFonts w:ascii="標楷體" w:eastAsia="標楷體" w:hAnsi="標楷體" w:cs="標楷體"/>
        </w:rPr>
        <w:t>1.5</w:t>
      </w:r>
      <w:r w:rsidRPr="000B2775">
        <w:rPr>
          <w:rFonts w:ascii="標楷體" w:eastAsia="標楷體" w:hAnsi="標楷體" w:cs="標楷體" w:hint="eastAsia"/>
        </w:rPr>
        <w:t>公尺以上，同時冷</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氣機裝設高度應有</w:t>
      </w:r>
      <w:r w:rsidRPr="000B2775">
        <w:rPr>
          <w:rFonts w:ascii="標楷體" w:eastAsia="標楷體" w:hAnsi="標楷體" w:cs="標楷體"/>
        </w:rPr>
        <w:t>1.5</w:t>
      </w:r>
      <w:r w:rsidRPr="000B2775">
        <w:rPr>
          <w:rFonts w:ascii="標楷體" w:eastAsia="標楷體" w:hAnsi="標楷體" w:cs="標楷體" w:hint="eastAsia"/>
        </w:rPr>
        <w:t>公尺以上的高度。</w:t>
      </w:r>
    </w:p>
    <w:p w:rsidR="002D07BE" w:rsidRPr="000B2775" w:rsidRDefault="002D07BE" w:rsidP="006C5999">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室內機部份，為使溫度分布均勻，設備應盡量裝在房間中央，而冷氣出口亦不可有障礙</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物。</w:t>
      </w:r>
    </w:p>
    <w:p w:rsidR="002D07BE" w:rsidRPr="000B2775" w:rsidRDefault="002D07BE" w:rsidP="006C5999">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冷氣散熱的效率降低，會增加約</w:t>
      </w:r>
      <w:r w:rsidRPr="000B2775">
        <w:rPr>
          <w:rFonts w:ascii="標楷體" w:eastAsia="標楷體" w:hAnsi="標楷體" w:cs="標楷體"/>
        </w:rPr>
        <w:t>16.5%</w:t>
      </w:r>
      <w:r w:rsidRPr="000B2775">
        <w:rPr>
          <w:rFonts w:ascii="標楷體" w:eastAsia="標楷體" w:hAnsi="標楷體" w:cs="標楷體" w:hint="eastAsia"/>
        </w:rPr>
        <w:t>的電力消耗，故冷氣機應安置在通風較好，不受</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日光直射的地方，另外裝設的地點亦應避免靠近其他熱源。</w:t>
      </w:r>
    </w:p>
    <w:p w:rsidR="002D07BE" w:rsidRPr="000B2775" w:rsidRDefault="002D07BE" w:rsidP="006C5999">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分離式冷氣機之室外機應儘可能靠近室內機，冷媒連接管長度在</w:t>
      </w:r>
      <w:r w:rsidRPr="000B2775">
        <w:rPr>
          <w:rFonts w:ascii="標楷體" w:eastAsia="標楷體" w:hAnsi="標楷體" w:cs="標楷體"/>
        </w:rPr>
        <w:t>10</w:t>
      </w:r>
      <w:r w:rsidRPr="000B2775">
        <w:rPr>
          <w:rFonts w:ascii="標楷體" w:eastAsia="標楷體" w:hAnsi="標楷體" w:cs="標楷體" w:hint="eastAsia"/>
        </w:rPr>
        <w:t>公尺以內為為佳，避</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免過多彎曲，否則會大幅降低冷氣機能源效率。</w:t>
      </w:r>
    </w:p>
    <w:p w:rsidR="002D07BE" w:rsidRPr="000B2775" w:rsidRDefault="002D07BE" w:rsidP="006C5999">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冷氣機需使用專用插座及迴路，確定所使用的電壓，同時視其啟動電流選擇適當線徑，</w:t>
      </w:r>
    </w:p>
    <w:p w:rsidR="002D07BE" w:rsidRPr="000B2775" w:rsidRDefault="002D07BE" w:rsidP="006C5999">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避免電線走火的危險。</w:t>
      </w:r>
    </w:p>
    <w:p w:rsidR="002D07BE" w:rsidRPr="000B2775" w:rsidRDefault="002D07BE" w:rsidP="006C5999">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每兩週清洗空氣過濾網一次，空氣過濾網太糟時，容易造成電力浪費。</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四</w:t>
            </w:r>
          </w:p>
        </w:tc>
        <w:tc>
          <w:tcPr>
            <w:tcW w:w="8640" w:type="dxa"/>
            <w:shd w:val="clear" w:color="auto" w:fill="FFFF99"/>
            <w:vAlign w:val="center"/>
          </w:tcPr>
          <w:p w:rsidR="002D07BE" w:rsidRPr="00800490" w:rsidRDefault="002D07BE" w:rsidP="006D742B">
            <w:pPr>
              <w:rPr>
                <w:rFonts w:ascii="標楷體" w:eastAsia="標楷體" w:hAnsi="標楷體" w:cs="標楷體"/>
                <w:color w:val="808000"/>
                <w:sz w:val="40"/>
                <w:szCs w:val="40"/>
              </w:rPr>
            </w:pPr>
            <w:r>
              <w:rPr>
                <w:rFonts w:ascii="標楷體" w:eastAsia="標楷體" w:hAnsi="標楷體" w:cs="標楷體" w:hint="eastAsia"/>
                <w:color w:val="808000"/>
                <w:sz w:val="40"/>
                <w:szCs w:val="40"/>
              </w:rPr>
              <w:t>窗型或直立式空調機養護</w:t>
            </w:r>
            <w:r w:rsidRPr="00800490">
              <w:rPr>
                <w:rFonts w:ascii="標楷體" w:eastAsia="標楷體" w:hAnsi="標楷體" w:cs="標楷體"/>
                <w:color w:val="808000"/>
                <w:sz w:val="40"/>
                <w:szCs w:val="40"/>
              </w:rPr>
              <w:t>SOP</w:t>
            </w:r>
          </w:p>
        </w:tc>
      </w:tr>
    </w:tbl>
    <w:p w:rsidR="002D07BE" w:rsidRPr="000B2775" w:rsidRDefault="002D07BE" w:rsidP="00942EE5">
      <w:pPr>
        <w:rPr>
          <w:rFonts w:ascii="標楷體" w:eastAsia="標楷體" w:hAnsi="標楷體"/>
        </w:rPr>
      </w:pPr>
      <w:r w:rsidRPr="000B2775">
        <w:rPr>
          <w:rFonts w:ascii="標楷體" w:eastAsia="標楷體" w:hAnsi="標楷體" w:cs="標楷體" w:hint="eastAsia"/>
        </w:rPr>
        <w:t>窗型或直立式空調機是整體組裝在一設備內，所以定期保養及檢查可依表</w:t>
      </w:r>
      <w:r w:rsidRPr="000B2775">
        <w:rPr>
          <w:rFonts w:ascii="標楷體" w:eastAsia="標楷體" w:hAnsi="標楷體" w:cs="標楷體"/>
        </w:rPr>
        <w:t>2.1</w:t>
      </w:r>
      <w:r w:rsidRPr="000B2775">
        <w:rPr>
          <w:rFonts w:ascii="標楷體" w:eastAsia="標楷體" w:hAnsi="標楷體" w:cs="標楷體" w:hint="eastAsia"/>
        </w:rPr>
        <w:t>執行。</w:t>
      </w:r>
    </w:p>
    <w:p w:rsidR="002D07BE" w:rsidRPr="000B2775" w:rsidRDefault="002D07BE" w:rsidP="00645963">
      <w:pPr>
        <w:jc w:val="center"/>
        <w:rPr>
          <w:rFonts w:ascii="標楷體" w:eastAsia="標楷體" w:hAnsi="標楷體"/>
        </w:rPr>
      </w:pPr>
      <w:r w:rsidRPr="000B2775">
        <w:rPr>
          <w:rFonts w:ascii="標楷體" w:eastAsia="標楷體" w:hAnsi="標楷體" w:cs="標楷體" w:hint="eastAsia"/>
        </w:rPr>
        <w:t>表</w:t>
      </w:r>
      <w:r w:rsidRPr="000B2775">
        <w:rPr>
          <w:rFonts w:ascii="標楷體" w:eastAsia="標楷體" w:hAnsi="標楷體" w:cs="標楷體"/>
        </w:rPr>
        <w:t>2.1</w:t>
      </w:r>
      <w:r w:rsidRPr="000B2775">
        <w:rPr>
          <w:rFonts w:ascii="標楷體" w:eastAsia="標楷體" w:hAnsi="標楷體" w:cs="標楷體" w:hint="eastAsia"/>
        </w:rPr>
        <w:t>：窗型或直立型空調機保養建議週期</w:t>
      </w:r>
    </w:p>
    <w:p w:rsidR="002D07BE" w:rsidRPr="000B2775" w:rsidRDefault="002D07BE" w:rsidP="00645963">
      <w:pPr>
        <w:jc w:val="center"/>
        <w:rPr>
          <w:rFonts w:ascii="標楷體" w:eastAsia="標楷體" w:hAnsi="標楷體"/>
        </w:rPr>
      </w:pPr>
      <w:r w:rsidRPr="006D3394">
        <w:rPr>
          <w:rFonts w:ascii="標楷體" w:eastAsia="標楷體" w:hAnsi="標楷體"/>
          <w:noProof/>
        </w:rPr>
        <w:pict>
          <v:shape id="圖片 3" o:spid="_x0000_i1027" type="#_x0000_t75" style="width:473.25pt;height:371.25pt;visibility:visible">
            <v:imagedata r:id="rId9" o:title="" croptop="4457f"/>
          </v:shape>
        </w:pict>
      </w:r>
    </w:p>
    <w:p w:rsidR="002D07BE" w:rsidRPr="000B2775" w:rsidRDefault="002D07BE" w:rsidP="00942EE5">
      <w:pPr>
        <w:rPr>
          <w:rFonts w:ascii="標楷體" w:eastAsia="標楷體" w:hAnsi="標楷體"/>
        </w:rPr>
      </w:pPr>
      <w:r w:rsidRPr="000B2775">
        <w:rPr>
          <w:rFonts w:ascii="標楷體" w:eastAsia="標楷體" w:hAnsi="標楷體" w:cs="標楷體" w:hint="eastAsia"/>
        </w:rPr>
        <w:t>蒸發器或冷凝器等設備可視週圍環境每</w:t>
      </w:r>
      <w:r w:rsidRPr="000B2775">
        <w:rPr>
          <w:rFonts w:ascii="標楷體" w:eastAsia="標楷體" w:hAnsi="標楷體" w:cs="標楷體"/>
        </w:rPr>
        <w:t xml:space="preserve">1~2 </w:t>
      </w:r>
      <w:r w:rsidRPr="000B2775">
        <w:rPr>
          <w:rFonts w:ascii="標楷體" w:eastAsia="標楷體" w:hAnsi="標楷體" w:cs="標楷體" w:hint="eastAsia"/>
        </w:rPr>
        <w:t>年保養一次，其保養程序為：（參考圖</w:t>
      </w:r>
      <w:r w:rsidRPr="000B2775">
        <w:rPr>
          <w:rFonts w:ascii="標楷體" w:eastAsia="標楷體" w:hAnsi="標楷體" w:cs="標楷體"/>
        </w:rPr>
        <w:t>2.1~2.9</w:t>
      </w:r>
      <w:r w:rsidRPr="000B2775">
        <w:rPr>
          <w:rFonts w:ascii="標楷體" w:eastAsia="標楷體" w:hAnsi="標楷體" w:cs="標楷體" w:hint="eastAsia"/>
        </w:rPr>
        <w:t>）</w:t>
      </w:r>
    </w:p>
    <w:p w:rsidR="002D07BE" w:rsidRPr="000B2775" w:rsidRDefault="002D07BE" w:rsidP="00942EE5">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拔掉電源插座。</w:t>
      </w:r>
    </w:p>
    <w:p w:rsidR="002D07BE" w:rsidRPr="000B2775" w:rsidRDefault="002D07BE" w:rsidP="00942EE5">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取下前飾板、面板及過濾器。但需注意控制線路的移除。</w:t>
      </w:r>
    </w:p>
    <w:p w:rsidR="002D07BE" w:rsidRPr="000B2775" w:rsidRDefault="002D07BE" w:rsidP="00942EE5">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移下窗型機至地面。</w:t>
      </w:r>
    </w:p>
    <w:p w:rsidR="002D07BE" w:rsidRPr="000B2775" w:rsidRDefault="002D07BE" w:rsidP="00942EE5">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拆開外殼及蒸發器、冷凝器頂蓋。</w:t>
      </w:r>
    </w:p>
    <w:p w:rsidR="002D07BE" w:rsidRPr="000B2775" w:rsidRDefault="002D07BE" w:rsidP="00942EE5">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用軟毛刷刷洗設備及鰭片上灰塵，再用吸塵器或壓縮空氣清除。</w:t>
      </w:r>
    </w:p>
    <w:p w:rsidR="002D07BE" w:rsidRPr="000B2775" w:rsidRDefault="002D07BE" w:rsidP="00942EE5">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用濕布擦淨所有風扇、銅管及傳熱部份。或用中性藥液噴灑在鰭片上，待十分鐘後或目</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視藥液流下後鰭片間已有亮度，則用清水清洗至污水或藥液泡已不再出現為止。</w:t>
      </w:r>
    </w:p>
    <w:p w:rsidR="002D07BE" w:rsidRPr="000B2775" w:rsidRDefault="002D07BE" w:rsidP="00942EE5">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清洗外殼、飾板及過濾網，並吹乾所有機組。同時潤滑風機馬達。</w:t>
      </w:r>
    </w:p>
    <w:p w:rsidR="002D07BE" w:rsidRPr="000B2775" w:rsidRDefault="002D07BE" w:rsidP="00942EE5">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作電路測試，無短路或漏電狀況時，送電檢查冷媒高低壓力是否正常，不足時補充冷媒。</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如冷媒管是作封管情形，則從電流及出風口溫度判斷觀查之。</w:t>
      </w:r>
    </w:p>
    <w:p w:rsidR="002D07BE" w:rsidRPr="000B2775" w:rsidRDefault="002D07BE" w:rsidP="00942EE5">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依序裝回外殼、面板、飾板、過濾網及控制連接；完成後，裝上原裝設位置。</w:t>
      </w:r>
    </w:p>
    <w:p w:rsidR="002D07BE" w:rsidRPr="000B2775" w:rsidRDefault="002D07BE" w:rsidP="00942EE5">
      <w:pPr>
        <w:rPr>
          <w:rFonts w:ascii="標楷體" w:eastAsia="標楷體" w:hAnsi="標楷體"/>
        </w:rPr>
      </w:pPr>
      <w:r w:rsidRPr="000B2775">
        <w:rPr>
          <w:rFonts w:ascii="標楷體" w:eastAsia="標楷體" w:hAnsi="標楷體" w:cs="標楷體"/>
        </w:rPr>
        <w:t>10</w:t>
      </w:r>
      <w:r w:rsidRPr="000B2775">
        <w:rPr>
          <w:rFonts w:ascii="標楷體" w:eastAsia="標楷體" w:hAnsi="標楷體" w:cs="標楷體" w:hint="eastAsia"/>
        </w:rPr>
        <w:t>、檢查並作好排水接頭及四週密封後，始可送電運轉。</w:t>
      </w:r>
    </w:p>
    <w:p w:rsidR="002D07BE" w:rsidRPr="000B2775" w:rsidRDefault="002D07BE" w:rsidP="00297A52">
      <w:pPr>
        <w:jc w:val="center"/>
        <w:rPr>
          <w:rFonts w:ascii="標楷體" w:eastAsia="標楷體" w:hAnsi="標楷體"/>
        </w:rPr>
      </w:pPr>
      <w:r w:rsidRPr="006D3394">
        <w:rPr>
          <w:rFonts w:ascii="標楷體" w:eastAsia="標楷體" w:hAnsi="標楷體"/>
          <w:noProof/>
        </w:rPr>
        <w:pict>
          <v:shape id="圖片 4" o:spid="_x0000_i1028" type="#_x0000_t75" style="width:412.5pt;height:148.5pt;visibility:visible">
            <v:imagedata r:id="rId10" o:title="" cropbottom="12437f"/>
          </v:shape>
        </w:pict>
      </w:r>
    </w:p>
    <w:p w:rsidR="002D07BE" w:rsidRPr="000B2775" w:rsidRDefault="002D07BE" w:rsidP="00297A52">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w:t>
      </w:r>
      <w:r w:rsidRPr="000B2775">
        <w:rPr>
          <w:rFonts w:ascii="標楷體" w:eastAsia="標楷體" w:hAnsi="標楷體" w:cs="標楷體" w:hint="eastAsia"/>
        </w:rPr>
        <w:t>：取下前飾板、面板及過濾器</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2.2</w:t>
      </w:r>
      <w:r w:rsidRPr="000B2775">
        <w:rPr>
          <w:rFonts w:ascii="標楷體" w:eastAsia="標楷體" w:hAnsi="標楷體" w:cs="標楷體" w:hint="eastAsia"/>
        </w:rPr>
        <w:t>：各組件拆卸</w:t>
      </w:r>
    </w:p>
    <w:p w:rsidR="002D07BE" w:rsidRPr="000B2775" w:rsidRDefault="002D07BE" w:rsidP="00297A52">
      <w:pPr>
        <w:jc w:val="center"/>
        <w:rPr>
          <w:rFonts w:ascii="標楷體" w:eastAsia="標楷體" w:hAnsi="標楷體"/>
        </w:rPr>
      </w:pPr>
      <w:r w:rsidRPr="006D3394">
        <w:rPr>
          <w:rFonts w:ascii="標楷體" w:eastAsia="標楷體" w:hAnsi="標楷體"/>
          <w:noProof/>
        </w:rPr>
        <w:pict>
          <v:shape id="圖片 5" o:spid="_x0000_i1029" type="#_x0000_t75" style="width:409.5pt;height:153.75pt;visibility:visible">
            <v:imagedata r:id="rId11" o:title="" cropbottom="11962f"/>
          </v:shape>
        </w:pict>
      </w:r>
    </w:p>
    <w:p w:rsidR="002D07BE" w:rsidRPr="000B2775" w:rsidRDefault="002D07BE" w:rsidP="00297A52">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2.3</w:t>
      </w:r>
      <w:r w:rsidRPr="000B2775">
        <w:rPr>
          <w:rFonts w:ascii="標楷體" w:eastAsia="標楷體" w:hAnsi="標楷體" w:cs="標楷體" w:hint="eastAsia"/>
        </w:rPr>
        <w:t>：過濾網保養前</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2.4</w:t>
      </w:r>
      <w:r w:rsidRPr="000B2775">
        <w:rPr>
          <w:rFonts w:ascii="標楷體" w:eastAsia="標楷體" w:hAnsi="標楷體" w:cs="標楷體" w:hint="eastAsia"/>
        </w:rPr>
        <w:t>熱交換器保養前</w:t>
      </w:r>
    </w:p>
    <w:p w:rsidR="002D07BE" w:rsidRPr="000B2775" w:rsidRDefault="002D07BE" w:rsidP="00297A52">
      <w:pPr>
        <w:jc w:val="center"/>
        <w:rPr>
          <w:rFonts w:ascii="標楷體" w:eastAsia="標楷體" w:hAnsi="標楷體"/>
        </w:rPr>
      </w:pPr>
      <w:r w:rsidRPr="006D3394">
        <w:rPr>
          <w:rFonts w:ascii="標楷體" w:eastAsia="標楷體" w:hAnsi="標楷體"/>
          <w:noProof/>
        </w:rPr>
        <w:pict>
          <v:shape id="圖片 6" o:spid="_x0000_i1030" type="#_x0000_t75" style="width:414.75pt;height:152.25pt;visibility:visible">
            <v:imagedata r:id="rId12" o:title="" cropbottom="12011f"/>
          </v:shape>
        </w:pict>
      </w:r>
    </w:p>
    <w:p w:rsidR="002D07BE" w:rsidRPr="000B2775" w:rsidRDefault="002D07BE" w:rsidP="00297A52">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2.5</w:t>
      </w:r>
      <w:r w:rsidRPr="000B2775">
        <w:rPr>
          <w:rFonts w:ascii="標楷體" w:eastAsia="標楷體" w:hAnsi="標楷體" w:cs="標楷體" w:hint="eastAsia"/>
        </w:rPr>
        <w:t>：風葉清洗及軸承潤滑</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2.6</w:t>
      </w:r>
      <w:r w:rsidRPr="000B2775">
        <w:rPr>
          <w:rFonts w:ascii="標楷體" w:eastAsia="標楷體" w:hAnsi="標楷體" w:cs="標楷體" w:hint="eastAsia"/>
        </w:rPr>
        <w:t>：熱交換器噴藥浸泡</w:t>
      </w:r>
    </w:p>
    <w:p w:rsidR="002D07BE" w:rsidRPr="000B2775" w:rsidRDefault="002D07BE" w:rsidP="00297A52">
      <w:pPr>
        <w:jc w:val="center"/>
        <w:rPr>
          <w:rFonts w:ascii="標楷體" w:eastAsia="標楷體" w:hAnsi="標楷體"/>
        </w:rPr>
      </w:pPr>
      <w:r w:rsidRPr="006D3394">
        <w:rPr>
          <w:rFonts w:ascii="標楷體" w:eastAsia="標楷體" w:hAnsi="標楷體"/>
          <w:noProof/>
        </w:rPr>
        <w:pict>
          <v:shape id="圖片 7" o:spid="_x0000_i1031" type="#_x0000_t75" style="width:409.5pt;height:152.25pt;visibility:visible">
            <v:imagedata r:id="rId13" o:title="" cropbottom="12154f"/>
          </v:shape>
        </w:pict>
      </w:r>
    </w:p>
    <w:p w:rsidR="002D07BE" w:rsidRPr="000B2775" w:rsidRDefault="002D07BE" w:rsidP="00297A52">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2.7</w:t>
      </w:r>
      <w:r w:rsidRPr="000B2775">
        <w:rPr>
          <w:rFonts w:ascii="標楷體" w:eastAsia="標楷體" w:hAnsi="標楷體" w:cs="標楷體" w:hint="eastAsia"/>
        </w:rPr>
        <w:t>：清水清洗後熱交換器</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2.8</w:t>
      </w:r>
      <w:r w:rsidRPr="000B2775">
        <w:rPr>
          <w:rFonts w:ascii="標楷體" w:eastAsia="標楷體" w:hAnsi="標楷體" w:cs="標楷體" w:hint="eastAsia"/>
        </w:rPr>
        <w:t>：保養後各組件裝組</w:t>
      </w:r>
    </w:p>
    <w:p w:rsidR="002D07BE" w:rsidRPr="000B2775" w:rsidRDefault="002D07BE" w:rsidP="00297A52">
      <w:pPr>
        <w:jc w:val="center"/>
        <w:rPr>
          <w:rFonts w:ascii="標楷體" w:eastAsia="標楷體" w:hAnsi="標楷體"/>
        </w:rPr>
      </w:pPr>
      <w:r w:rsidRPr="006D3394">
        <w:rPr>
          <w:rFonts w:ascii="標楷體" w:eastAsia="標楷體" w:hAnsi="標楷體"/>
          <w:noProof/>
        </w:rPr>
        <w:pict>
          <v:shape id="圖片 8" o:spid="_x0000_i1032" type="#_x0000_t75" style="width:192.75pt;height:131.25pt;visibility:visible">
            <v:imagedata r:id="rId14" o:title="" cropbottom="13387f" cropright="32495f"/>
          </v:shape>
        </w:pict>
      </w:r>
    </w:p>
    <w:p w:rsidR="002D07BE" w:rsidRPr="000B2775" w:rsidRDefault="002D07BE" w:rsidP="006C39C0">
      <w:pPr>
        <w:ind w:left="336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2.9</w:t>
      </w:r>
      <w:r w:rsidRPr="000B2775">
        <w:rPr>
          <w:rFonts w:ascii="標楷體" w:eastAsia="標楷體" w:hAnsi="標楷體" w:cs="標楷體" w:hint="eastAsia"/>
        </w:rPr>
        <w:t>：保養完成</w:t>
      </w: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p w:rsidR="002D07BE" w:rsidRPr="000B2775" w:rsidRDefault="002D07BE" w:rsidP="00B66E50">
      <w:pPr>
        <w:rPr>
          <w:rFonts w:ascii="標楷體" w:eastAsia="標楷體" w:hAnsi="標楷體"/>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五</w:t>
            </w:r>
          </w:p>
        </w:tc>
        <w:tc>
          <w:tcPr>
            <w:tcW w:w="8640" w:type="dxa"/>
            <w:shd w:val="clear" w:color="auto" w:fill="FFFF99"/>
            <w:vAlign w:val="center"/>
          </w:tcPr>
          <w:p w:rsidR="002D07BE" w:rsidRPr="00800490" w:rsidRDefault="002D07BE" w:rsidP="006D742B">
            <w:pPr>
              <w:rPr>
                <w:rFonts w:ascii="標楷體" w:eastAsia="標楷體" w:hAnsi="標楷體" w:cs="標楷體"/>
                <w:color w:val="808000"/>
                <w:sz w:val="40"/>
                <w:szCs w:val="40"/>
              </w:rPr>
            </w:pPr>
            <w:r w:rsidRPr="00800490">
              <w:rPr>
                <w:rFonts w:ascii="標楷體" w:eastAsia="標楷體" w:hAnsi="標楷體" w:cs="標楷體" w:hint="eastAsia"/>
                <w:color w:val="808000"/>
                <w:sz w:val="40"/>
                <w:szCs w:val="40"/>
              </w:rPr>
              <w:t>分離式空調機</w:t>
            </w:r>
            <w:r>
              <w:rPr>
                <w:rFonts w:ascii="標楷體" w:eastAsia="標楷體" w:hAnsi="標楷體" w:cs="標楷體" w:hint="eastAsia"/>
                <w:color w:val="808000"/>
                <w:sz w:val="40"/>
                <w:szCs w:val="40"/>
              </w:rPr>
              <w:t>養護</w:t>
            </w:r>
            <w:r w:rsidRPr="00800490">
              <w:rPr>
                <w:rFonts w:ascii="標楷體" w:eastAsia="標楷體" w:hAnsi="標楷體" w:cs="標楷體"/>
                <w:color w:val="808000"/>
                <w:sz w:val="40"/>
                <w:szCs w:val="40"/>
              </w:rPr>
              <w:t>SOP</w:t>
            </w:r>
          </w:p>
        </w:tc>
      </w:tr>
    </w:tbl>
    <w:p w:rsidR="002D07BE" w:rsidRPr="000B2775" w:rsidRDefault="002D07BE" w:rsidP="00942EE5">
      <w:pPr>
        <w:rPr>
          <w:rFonts w:ascii="標楷體" w:eastAsia="標楷體" w:hAnsi="標楷體"/>
        </w:rPr>
      </w:pPr>
      <w:r w:rsidRPr="000B2775">
        <w:rPr>
          <w:rFonts w:ascii="標楷體" w:eastAsia="標楷體" w:hAnsi="標楷體" w:cs="標楷體" w:hint="eastAsia"/>
        </w:rPr>
        <w:t>分離式空調機因分為室外機、室內機與連接管路，所以在保養及檢查上是比窗型或直立式空調機較為複雜，所以定期保養及檢查可依表</w:t>
      </w:r>
      <w:r w:rsidRPr="000B2775">
        <w:rPr>
          <w:rFonts w:ascii="標楷體" w:eastAsia="標楷體" w:hAnsi="標楷體" w:cs="標楷體"/>
        </w:rPr>
        <w:t xml:space="preserve">2.2 </w:t>
      </w:r>
      <w:r w:rsidRPr="000B2775">
        <w:rPr>
          <w:rFonts w:ascii="標楷體" w:eastAsia="標楷體" w:hAnsi="標楷體" w:cs="標楷體" w:hint="eastAsia"/>
        </w:rPr>
        <w:t>作為執行參考。</w:t>
      </w:r>
    </w:p>
    <w:p w:rsidR="002D07BE" w:rsidRPr="000B2775" w:rsidRDefault="002D07BE" w:rsidP="00942EE5">
      <w:pPr>
        <w:rPr>
          <w:rFonts w:ascii="標楷體" w:eastAsia="標楷體" w:hAnsi="標楷體"/>
        </w:rPr>
      </w:pPr>
    </w:p>
    <w:p w:rsidR="002D07BE" w:rsidRPr="000B2775" w:rsidRDefault="002D07BE" w:rsidP="00575D58">
      <w:pPr>
        <w:jc w:val="center"/>
        <w:rPr>
          <w:rFonts w:ascii="標楷體" w:eastAsia="標楷體" w:hAnsi="標楷體"/>
        </w:rPr>
      </w:pPr>
      <w:r w:rsidRPr="000B2775">
        <w:rPr>
          <w:rFonts w:ascii="標楷體" w:eastAsia="標楷體" w:hAnsi="標楷體" w:cs="標楷體" w:hint="eastAsia"/>
        </w:rPr>
        <w:t>表</w:t>
      </w:r>
      <w:r w:rsidRPr="000B2775">
        <w:rPr>
          <w:rFonts w:ascii="標楷體" w:eastAsia="標楷體" w:hAnsi="標楷體" w:cs="標楷體"/>
        </w:rPr>
        <w:t>2.2</w:t>
      </w:r>
      <w:r w:rsidRPr="000B2775">
        <w:rPr>
          <w:rFonts w:ascii="標楷體" w:eastAsia="標楷體" w:hAnsi="標楷體" w:cs="標楷體" w:hint="eastAsia"/>
        </w:rPr>
        <w:t>：分離式空調機保養建議週期</w:t>
      </w:r>
    </w:p>
    <w:p w:rsidR="002D07BE" w:rsidRPr="000B2775" w:rsidRDefault="002D07BE" w:rsidP="00942EE5">
      <w:pPr>
        <w:rPr>
          <w:rFonts w:ascii="標楷體" w:eastAsia="標楷體" w:hAnsi="標楷體"/>
        </w:rPr>
      </w:pPr>
      <w:r w:rsidRPr="006D3394">
        <w:rPr>
          <w:rFonts w:ascii="標楷體" w:eastAsia="標楷體" w:hAnsi="標楷體"/>
          <w:noProof/>
        </w:rPr>
        <w:pict>
          <v:shape id="圖片 9" o:spid="_x0000_i1033" type="#_x0000_t75" style="width:481.5pt;height:300.75pt;visibility:visible">
            <v:imagedata r:id="rId15" o:title="" croptop="5186f"/>
          </v:shape>
        </w:pict>
      </w:r>
      <w:r w:rsidRPr="006D3394">
        <w:rPr>
          <w:rFonts w:ascii="標楷體" w:eastAsia="標楷體" w:hAnsi="標楷體"/>
          <w:noProof/>
        </w:rPr>
        <w:pict>
          <v:shape id="圖片 10" o:spid="_x0000_i1034" type="#_x0000_t75" style="width:481.5pt;height:287.25pt;visibility:visible">
            <v:imagedata r:id="rId16" o:title=""/>
          </v:shape>
        </w:pict>
      </w:r>
    </w:p>
    <w:p w:rsidR="002D07BE" w:rsidRPr="000B2775" w:rsidRDefault="002D07BE" w:rsidP="00942EE5">
      <w:pPr>
        <w:rPr>
          <w:rFonts w:ascii="標楷體" w:eastAsia="標楷體" w:hAnsi="標楷體"/>
        </w:rPr>
      </w:pPr>
      <w:r w:rsidRPr="000B2775">
        <w:rPr>
          <w:rFonts w:ascii="標楷體" w:eastAsia="標楷體" w:hAnsi="標楷體" w:cs="標楷體" w:hint="eastAsia"/>
        </w:rPr>
        <w:t>蒸發器或冷凝器等設備可視週圍環境每</w:t>
      </w:r>
      <w:r w:rsidRPr="000B2775">
        <w:rPr>
          <w:rFonts w:ascii="標楷體" w:eastAsia="標楷體" w:hAnsi="標楷體" w:cs="標楷體"/>
        </w:rPr>
        <w:t xml:space="preserve">1~2 </w:t>
      </w:r>
      <w:r w:rsidRPr="000B2775">
        <w:rPr>
          <w:rFonts w:ascii="標楷體" w:eastAsia="標楷體" w:hAnsi="標楷體" w:cs="標楷體" w:hint="eastAsia"/>
        </w:rPr>
        <w:t>年保養一次，其保養程序為：（參考圖</w:t>
      </w:r>
      <w:r w:rsidRPr="000B2775">
        <w:rPr>
          <w:rFonts w:ascii="標楷體" w:eastAsia="標楷體" w:hAnsi="標楷體" w:cs="標楷體"/>
        </w:rPr>
        <w:t>2.10~2.21</w:t>
      </w:r>
      <w:r w:rsidRPr="000B2775">
        <w:rPr>
          <w:rFonts w:ascii="標楷體" w:eastAsia="標楷體" w:hAnsi="標楷體" w:cs="標楷體" w:hint="eastAsia"/>
        </w:rPr>
        <w:t>）</w:t>
      </w:r>
    </w:p>
    <w:p w:rsidR="002D07BE" w:rsidRPr="000B2775" w:rsidRDefault="002D07BE" w:rsidP="00942EE5">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關閉電源。</w:t>
      </w:r>
    </w:p>
    <w:p w:rsidR="002D07BE" w:rsidRPr="000B2775" w:rsidRDefault="002D07BE" w:rsidP="00942EE5">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對室外機熱交換用軟毛刷刷洗設備及鰭片上灰塵，再用吸塵器或壓縮空氣清除。</w:t>
      </w:r>
    </w:p>
    <w:p w:rsidR="002D07BE" w:rsidRPr="000B2775" w:rsidRDefault="002D07BE" w:rsidP="00942EE5">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用中性藥液噴灑在鰭片上，待十分鐘後或目視藥液流下後鰭片間已有亮度，則用清水清</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洗至污水或藥液泡已不再出現為止。</w:t>
      </w:r>
    </w:p>
    <w:p w:rsidR="002D07BE" w:rsidRPr="000B2775" w:rsidRDefault="002D07BE" w:rsidP="00942EE5">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清洗機殼及組件並吹乾所有組件。同時潤滑風機馬達。</w:t>
      </w:r>
    </w:p>
    <w:p w:rsidR="002D07BE" w:rsidRPr="000B2775" w:rsidRDefault="002D07BE" w:rsidP="00942EE5">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取下室內機前飾板、面板及過濾器。但需注意控制線路的移除。</w:t>
      </w:r>
    </w:p>
    <w:p w:rsidR="002D07BE" w:rsidRPr="000B2775" w:rsidRDefault="002D07BE" w:rsidP="00942EE5">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拆開外殼，卸下風機。</w:t>
      </w:r>
    </w:p>
    <w:p w:rsidR="002D07BE" w:rsidRPr="000B2775" w:rsidRDefault="002D07BE" w:rsidP="00942EE5">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用軟毛刷刷洗設備及鰭片上灰塵，再用吸塵器清除。</w:t>
      </w:r>
    </w:p>
    <w:p w:rsidR="002D07BE" w:rsidRPr="000B2775" w:rsidRDefault="002D07BE" w:rsidP="00942EE5">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用濕布擦淨所有風扇、銅管及傳熱部份。再用中性藥液噴灑在鰭片上，待十分鐘後或目</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視藥液流下後鰭片間已有亮度，則用清水清洗至污水或藥液泡已不再出現為止。</w:t>
      </w:r>
    </w:p>
    <w:p w:rsidR="002D07BE" w:rsidRPr="000B2775" w:rsidRDefault="002D07BE" w:rsidP="00942EE5">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清洗外殼、飾板及過濾網，並吹乾室內機組件。同時潤滑風機馬達。</w:t>
      </w:r>
    </w:p>
    <w:p w:rsidR="002D07BE" w:rsidRPr="000B2775" w:rsidRDefault="002D07BE" w:rsidP="00942EE5">
      <w:pPr>
        <w:rPr>
          <w:rFonts w:ascii="標楷體" w:eastAsia="標楷體" w:hAnsi="標楷體"/>
        </w:rPr>
      </w:pPr>
      <w:r w:rsidRPr="000B2775">
        <w:rPr>
          <w:rFonts w:ascii="標楷體" w:eastAsia="標楷體" w:hAnsi="標楷體" w:cs="標楷體"/>
        </w:rPr>
        <w:t>10</w:t>
      </w:r>
      <w:r w:rsidRPr="000B2775">
        <w:rPr>
          <w:rFonts w:ascii="標楷體" w:eastAsia="標楷體" w:hAnsi="標楷體" w:cs="標楷體" w:hint="eastAsia"/>
        </w:rPr>
        <w:t>、連接室外機及室內機，作動力及控制電路測試，無短路或漏電狀況時，送電檢查冷媒高</w:t>
      </w:r>
    </w:p>
    <w:p w:rsidR="002D07BE" w:rsidRPr="000B2775" w:rsidRDefault="002D07BE" w:rsidP="00942EE5">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低壓力是否正常？不足時補充冷媒。</w:t>
      </w:r>
    </w:p>
    <w:p w:rsidR="002D07BE" w:rsidRPr="000B2775" w:rsidRDefault="002D07BE" w:rsidP="00942EE5">
      <w:pPr>
        <w:rPr>
          <w:rFonts w:ascii="標楷體" w:eastAsia="標楷體" w:hAnsi="標楷體"/>
        </w:rPr>
      </w:pPr>
      <w:r w:rsidRPr="000B2775">
        <w:rPr>
          <w:rFonts w:ascii="標楷體" w:eastAsia="標楷體" w:hAnsi="標楷體" w:cs="標楷體"/>
        </w:rPr>
        <w:t>11</w:t>
      </w:r>
      <w:r w:rsidRPr="000B2775">
        <w:rPr>
          <w:rFonts w:ascii="標楷體" w:eastAsia="標楷體" w:hAnsi="標楷體" w:cs="標楷體" w:hint="eastAsia"/>
        </w:rPr>
        <w:t>、依序裝回室內機外殼、面板、飾板、過濾網及控制連接。</w:t>
      </w:r>
    </w:p>
    <w:p w:rsidR="002D07BE" w:rsidRPr="000B2775" w:rsidRDefault="002D07BE" w:rsidP="00942EE5">
      <w:pPr>
        <w:rPr>
          <w:rFonts w:ascii="標楷體" w:eastAsia="標楷體" w:hAnsi="標楷體"/>
        </w:rPr>
      </w:pPr>
      <w:r w:rsidRPr="000B2775">
        <w:rPr>
          <w:rFonts w:ascii="標楷體" w:eastAsia="標楷體" w:hAnsi="標楷體" w:cs="標楷體"/>
        </w:rPr>
        <w:t>12</w:t>
      </w:r>
      <w:r w:rsidRPr="000B2775">
        <w:rPr>
          <w:rFonts w:ascii="標楷體" w:eastAsia="標楷體" w:hAnsi="標楷體" w:cs="標楷體" w:hint="eastAsia"/>
        </w:rPr>
        <w:t>、檢查並作好排水接頭及四週密封後，始可送電運轉。</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1" o:spid="_x0000_i1035" type="#_x0000_t75" style="width:414pt;height:134.25pt;visibility:visible">
            <v:imagedata r:id="rId17" o:title="" cropbottom="39275f"/>
          </v:shape>
        </w:pict>
      </w:r>
    </w:p>
    <w:p w:rsidR="002D07BE" w:rsidRPr="000B2775" w:rsidRDefault="002D07BE" w:rsidP="00CF2CE4">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2.10</w:t>
      </w:r>
      <w:r w:rsidRPr="000B2775">
        <w:rPr>
          <w:rFonts w:ascii="標楷體" w:eastAsia="標楷體" w:hAnsi="標楷體" w:cs="標楷體" w:hint="eastAsia"/>
        </w:rPr>
        <w:t>：室外機保養前</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2.11</w:t>
      </w:r>
      <w:r w:rsidRPr="000B2775">
        <w:rPr>
          <w:rFonts w:ascii="標楷體" w:eastAsia="標楷體" w:hAnsi="標楷體" w:cs="標楷體" w:hint="eastAsia"/>
        </w:rPr>
        <w:t>：噴中性清潔藥液</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2" o:spid="_x0000_i1036" type="#_x0000_t75" style="width:414pt;height:134.25pt;visibility:visible">
            <v:imagedata r:id="rId17" o:title="" croptop="32639f" cropbottom="6620f"/>
          </v:shape>
        </w:pict>
      </w:r>
    </w:p>
    <w:p w:rsidR="002D07BE" w:rsidRPr="000B2775" w:rsidRDefault="002D07BE" w:rsidP="00CF2CE4">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2.12</w:t>
      </w:r>
      <w:r w:rsidRPr="000B2775">
        <w:rPr>
          <w:rFonts w:ascii="標楷體" w:eastAsia="標楷體" w:hAnsi="標楷體" w:cs="標楷體" w:hint="eastAsia"/>
        </w:rPr>
        <w:t>：藥液浸泡過程</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2.13</w:t>
      </w:r>
      <w:r w:rsidRPr="000B2775">
        <w:rPr>
          <w:rFonts w:ascii="標楷體" w:eastAsia="標楷體" w:hAnsi="標楷體" w:cs="標楷體" w:hint="eastAsia"/>
        </w:rPr>
        <w:t>：清水沖洗</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3" o:spid="_x0000_i1037" type="#_x0000_t75" style="width:207pt;height:154.5pt;visibility:visible">
            <v:imagedata r:id="rId18" o:title="" cropbottom="11912f" cropright="32356f"/>
          </v:shape>
        </w:pict>
      </w:r>
    </w:p>
    <w:p w:rsidR="002D07BE" w:rsidRPr="000B2775" w:rsidRDefault="002D07BE" w:rsidP="001F7739">
      <w:pPr>
        <w:ind w:left="28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2.14</w:t>
      </w:r>
      <w:r w:rsidRPr="000B2775">
        <w:rPr>
          <w:rFonts w:ascii="標楷體" w:eastAsia="標楷體" w:hAnsi="標楷體" w:cs="標楷體" w:hint="eastAsia"/>
        </w:rPr>
        <w:t>：室外機保養完成</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4" o:spid="_x0000_i1038" type="#_x0000_t75" style="width:414pt;height:155.25pt;visibility:visible">
            <v:imagedata r:id="rId19" o:title="" cropbottom="11916f"/>
          </v:shape>
        </w:pict>
      </w:r>
    </w:p>
    <w:p w:rsidR="002D07BE" w:rsidRPr="000B2775" w:rsidRDefault="002D07BE" w:rsidP="00CF2CE4">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2.15</w:t>
      </w:r>
      <w:r w:rsidRPr="000B2775">
        <w:rPr>
          <w:rFonts w:ascii="標楷體" w:eastAsia="標楷體" w:hAnsi="標楷體" w:cs="標楷體" w:hint="eastAsia"/>
        </w:rPr>
        <w:t>：室內機濾網拆卸</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2.16</w:t>
      </w:r>
      <w:r w:rsidRPr="000B2775">
        <w:rPr>
          <w:rFonts w:ascii="標楷體" w:eastAsia="標楷體" w:hAnsi="標楷體" w:cs="標楷體" w:hint="eastAsia"/>
        </w:rPr>
        <w:t>室內機各組件拆卸</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5" o:spid="_x0000_i1039" type="#_x0000_t75" style="width:414pt;height:154.5pt;visibility:visible">
            <v:imagedata r:id="rId20" o:title="" cropbottom="11969f"/>
          </v:shape>
        </w:pict>
      </w:r>
    </w:p>
    <w:p w:rsidR="002D07BE" w:rsidRPr="000B2775" w:rsidRDefault="002D07BE" w:rsidP="00CF2CE4">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2.17</w:t>
      </w:r>
      <w:r w:rsidRPr="000B2775">
        <w:rPr>
          <w:rFonts w:ascii="標楷體" w:eastAsia="標楷體" w:hAnsi="標楷體" w:cs="標楷體" w:hint="eastAsia"/>
        </w:rPr>
        <w:t>：室內機外殼及風機清洗</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2.18</w:t>
      </w:r>
      <w:r w:rsidRPr="000B2775">
        <w:rPr>
          <w:rFonts w:ascii="標楷體" w:eastAsia="標楷體" w:hAnsi="標楷體" w:cs="標楷體" w:hint="eastAsia"/>
        </w:rPr>
        <w:t>：室內機噴藥液處理</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6" o:spid="_x0000_i1040" type="#_x0000_t75" style="width:414pt;height:132pt;visibility:visible">
            <v:imagedata r:id="rId21" o:title="" cropbottom="36426f"/>
          </v:shape>
        </w:pict>
      </w:r>
    </w:p>
    <w:p w:rsidR="002D07BE" w:rsidRPr="000B2775" w:rsidRDefault="002D07BE" w:rsidP="00CF2CE4">
      <w:pPr>
        <w:ind w:left="4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2.19</w:t>
      </w:r>
      <w:r w:rsidRPr="000B2775">
        <w:rPr>
          <w:rFonts w:ascii="標楷體" w:eastAsia="標楷體" w:hAnsi="標楷體" w:cs="標楷體" w:hint="eastAsia"/>
        </w:rPr>
        <w:t>：室內機藥液浸泡過程</w:t>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rPr>
        <w:tab/>
      </w:r>
      <w:r w:rsidRPr="000B2775">
        <w:rPr>
          <w:rFonts w:ascii="標楷體" w:eastAsia="標楷體" w:hAnsi="標楷體" w:cs="標楷體" w:hint="eastAsia"/>
        </w:rPr>
        <w:t>圖</w:t>
      </w:r>
      <w:r w:rsidRPr="000B2775">
        <w:rPr>
          <w:rFonts w:ascii="標楷體" w:eastAsia="標楷體" w:hAnsi="標楷體" w:cs="標楷體"/>
        </w:rPr>
        <w:t>2.20</w:t>
      </w:r>
      <w:r w:rsidRPr="000B2775">
        <w:rPr>
          <w:rFonts w:ascii="標楷體" w:eastAsia="標楷體" w:hAnsi="標楷體" w:cs="標楷體" w:hint="eastAsia"/>
        </w:rPr>
        <w:t>：熱交換器保養完成</w:t>
      </w:r>
    </w:p>
    <w:p w:rsidR="002D07BE" w:rsidRPr="000B2775" w:rsidRDefault="002D07BE" w:rsidP="00CF2CE4">
      <w:pPr>
        <w:jc w:val="center"/>
        <w:rPr>
          <w:rFonts w:ascii="標楷體" w:eastAsia="標楷體" w:hAnsi="標楷體"/>
        </w:rPr>
      </w:pPr>
      <w:r w:rsidRPr="006D3394">
        <w:rPr>
          <w:rFonts w:ascii="標楷體" w:eastAsia="標楷體" w:hAnsi="標楷體"/>
          <w:noProof/>
        </w:rPr>
        <w:pict>
          <v:shape id="圖片 17" o:spid="_x0000_i1041" type="#_x0000_t75" style="width:190.5pt;height:97.5pt;visibility:visible">
            <v:imagedata r:id="rId21" o:title="" croptop="35947f" cropbottom="7421f" cropright="32499f"/>
          </v:shape>
        </w:pict>
      </w:r>
    </w:p>
    <w:p w:rsidR="002D07BE" w:rsidRPr="000B2775" w:rsidRDefault="002D07BE" w:rsidP="00DE7070">
      <w:pPr>
        <w:ind w:left="2880" w:firstLine="480"/>
        <w:rPr>
          <w:rFonts w:ascii="標楷體" w:eastAsia="標楷體" w:hAnsi="標楷體"/>
        </w:rPr>
      </w:pPr>
      <w:r w:rsidRPr="000B2775">
        <w:rPr>
          <w:rFonts w:ascii="標楷體" w:eastAsia="標楷體" w:hAnsi="標楷體" w:cs="標楷體" w:hint="eastAsia"/>
        </w:rPr>
        <w:t>圖</w:t>
      </w:r>
      <w:r w:rsidRPr="000B2775">
        <w:rPr>
          <w:rFonts w:ascii="標楷體" w:eastAsia="標楷體" w:hAnsi="標楷體" w:cs="標楷體"/>
        </w:rPr>
        <w:t>2.21</w:t>
      </w:r>
      <w:r w:rsidRPr="000B2775">
        <w:rPr>
          <w:rFonts w:ascii="標楷體" w:eastAsia="標楷體" w:hAnsi="標楷體" w:cs="標楷體" w:hint="eastAsia"/>
        </w:rPr>
        <w:t>：組裝保養完成</w:t>
      </w: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6D742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六</w:t>
            </w:r>
          </w:p>
        </w:tc>
        <w:tc>
          <w:tcPr>
            <w:tcW w:w="8640" w:type="dxa"/>
            <w:shd w:val="clear" w:color="auto" w:fill="FFFF99"/>
            <w:vAlign w:val="center"/>
          </w:tcPr>
          <w:p w:rsidR="002D07BE" w:rsidRPr="00800490" w:rsidRDefault="002D07BE" w:rsidP="00EC7153">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故障排除</w:t>
            </w:r>
          </w:p>
        </w:tc>
      </w:tr>
    </w:tbl>
    <w:p w:rsidR="002D07BE" w:rsidRPr="000B2775" w:rsidRDefault="002D07BE" w:rsidP="00942EE5">
      <w:pPr>
        <w:rPr>
          <w:rFonts w:ascii="標楷體" w:eastAsia="標楷體" w:hAnsi="標楷體"/>
        </w:rPr>
      </w:pPr>
      <w:r w:rsidRPr="000B2775">
        <w:rPr>
          <w:rFonts w:ascii="標楷體" w:eastAsia="標楷體" w:hAnsi="標楷體" w:cs="標楷體" w:hint="eastAsia"/>
        </w:rPr>
        <w:t>故障排除的目地是透過技術人員經過人力及工具的調整或修理，使回復到系統原有設計運行水準的過程。</w:t>
      </w:r>
    </w:p>
    <w:p w:rsidR="002D07BE" w:rsidRPr="000B2775" w:rsidRDefault="002D07BE" w:rsidP="00942EE5">
      <w:pPr>
        <w:rPr>
          <w:rFonts w:ascii="標楷體" w:eastAsia="標楷體" w:hAnsi="標楷體"/>
        </w:rPr>
      </w:pPr>
      <w:r w:rsidRPr="000B2775">
        <w:rPr>
          <w:rFonts w:ascii="標楷體" w:eastAsia="標楷體" w:hAnsi="標楷體" w:cs="標楷體" w:hint="eastAsia"/>
        </w:rPr>
        <w:t>遵循標準程序可以節省時間、費用及避免挫折。通過遵循相同的程序，技術人員會因為反復使用，使技能變得更有效率。</w:t>
      </w:r>
    </w:p>
    <w:p w:rsidR="002D07BE" w:rsidRPr="000B2775" w:rsidRDefault="002D07BE" w:rsidP="00942EE5">
      <w:pPr>
        <w:rPr>
          <w:rFonts w:ascii="標楷體" w:eastAsia="標楷體" w:hAnsi="標楷體"/>
        </w:rPr>
      </w:pPr>
      <w:r w:rsidRPr="000B2775">
        <w:rPr>
          <w:rFonts w:ascii="標楷體" w:eastAsia="標楷體" w:hAnsi="標楷體" w:cs="標楷體" w:hint="eastAsia"/>
        </w:rPr>
        <w:t>一般有表</w:t>
      </w:r>
      <w:r w:rsidRPr="000B2775">
        <w:rPr>
          <w:rFonts w:ascii="標楷體" w:eastAsia="標楷體" w:hAnsi="標楷體" w:cs="標楷體"/>
        </w:rPr>
        <w:t>2.3</w:t>
      </w:r>
      <w:r w:rsidRPr="000B2775">
        <w:rPr>
          <w:rFonts w:ascii="標楷體" w:eastAsia="標楷體" w:hAnsi="標楷體" w:cs="標楷體" w:hint="eastAsia"/>
        </w:rPr>
        <w:t>：設備現象處理參考表現象發生時，通常是環境因素或設備本身動作所致，是屬於正常狀況。若無代碼說明或原廠說明書時，可藉由本文說明，推斷故障原因而加以排除，如表</w:t>
      </w:r>
      <w:r w:rsidRPr="000B2775">
        <w:rPr>
          <w:rFonts w:ascii="標楷體" w:eastAsia="標楷體" w:hAnsi="標楷體" w:cs="標楷體"/>
        </w:rPr>
        <w:t>2.4</w:t>
      </w:r>
      <w:r w:rsidRPr="000B2775">
        <w:rPr>
          <w:rFonts w:ascii="標楷體" w:eastAsia="標楷體" w:hAnsi="標楷體" w:cs="標楷體" w:hint="eastAsia"/>
        </w:rPr>
        <w:t>：簡易故障排除參考表；或由表</w:t>
      </w:r>
      <w:r w:rsidRPr="000B2775">
        <w:rPr>
          <w:rFonts w:ascii="標楷體" w:eastAsia="標楷體" w:hAnsi="標楷體" w:cs="標楷體"/>
        </w:rPr>
        <w:t>2.5</w:t>
      </w:r>
      <w:r w:rsidRPr="000B2775">
        <w:rPr>
          <w:rFonts w:ascii="標楷體" w:eastAsia="標楷體" w:hAnsi="標楷體" w:cs="標楷體" w:hint="eastAsia"/>
        </w:rPr>
        <w:t>：簡易空調設備運轉故障參考表作專業的判斷來排除故障，以恢復設備的正常運轉。</w:t>
      </w:r>
    </w:p>
    <w:p w:rsidR="002D07BE" w:rsidRPr="000B2775" w:rsidRDefault="002D07BE" w:rsidP="00626E39">
      <w:pPr>
        <w:jc w:val="center"/>
        <w:rPr>
          <w:rFonts w:ascii="標楷體" w:eastAsia="標楷體" w:hAnsi="標楷體"/>
        </w:rPr>
      </w:pPr>
      <w:r w:rsidRPr="000B2775">
        <w:rPr>
          <w:rFonts w:ascii="標楷體" w:eastAsia="標楷體" w:hAnsi="標楷體" w:cs="標楷體" w:hint="eastAsia"/>
        </w:rPr>
        <w:t>表</w:t>
      </w:r>
      <w:r w:rsidRPr="000B2775">
        <w:rPr>
          <w:rFonts w:ascii="標楷體" w:eastAsia="標楷體" w:hAnsi="標楷體" w:cs="標楷體"/>
        </w:rPr>
        <w:t>2.3</w:t>
      </w:r>
      <w:r w:rsidRPr="000B2775">
        <w:rPr>
          <w:rFonts w:ascii="標楷體" w:eastAsia="標楷體" w:hAnsi="標楷體" w:cs="標楷體" w:hint="eastAsia"/>
        </w:rPr>
        <w:t>：設備現象處理參考表</w:t>
      </w:r>
    </w:p>
    <w:p w:rsidR="002D07BE" w:rsidRPr="000B2775" w:rsidRDefault="002D07BE" w:rsidP="00626E39">
      <w:pPr>
        <w:jc w:val="center"/>
        <w:rPr>
          <w:rFonts w:ascii="標楷體" w:eastAsia="標楷體" w:hAnsi="標楷體"/>
        </w:rPr>
      </w:pPr>
      <w:r w:rsidRPr="006D3394">
        <w:rPr>
          <w:rFonts w:ascii="標楷體" w:eastAsia="標楷體" w:hAnsi="標楷體"/>
          <w:noProof/>
        </w:rPr>
        <w:pict>
          <v:shape id="圖片 18" o:spid="_x0000_i1042" type="#_x0000_t75" style="width:413.25pt;height:445.5pt;visibility:visible">
            <v:imagedata r:id="rId22" o:title="" croptop="3417f"/>
          </v:shape>
        </w:pict>
      </w:r>
      <w:r w:rsidRPr="006D3394">
        <w:rPr>
          <w:rFonts w:ascii="標楷體" w:eastAsia="標楷體" w:hAnsi="標楷體"/>
          <w:noProof/>
        </w:rPr>
        <w:pict>
          <v:shape id="圖片 19" o:spid="_x0000_i1043" type="#_x0000_t75" style="width:408.75pt;height:146.25pt;visibility:visible">
            <v:imagedata r:id="rId23" o:title=""/>
          </v:shape>
        </w:pict>
      </w:r>
    </w:p>
    <w:p w:rsidR="002D07BE" w:rsidRPr="000B2775" w:rsidRDefault="002D07BE" w:rsidP="00626E39">
      <w:pPr>
        <w:jc w:val="center"/>
        <w:rPr>
          <w:rFonts w:ascii="標楷體" w:eastAsia="標楷體" w:hAnsi="標楷體"/>
        </w:rPr>
      </w:pPr>
      <w:r w:rsidRPr="000B2775">
        <w:rPr>
          <w:rFonts w:ascii="標楷體" w:eastAsia="標楷體" w:hAnsi="標楷體" w:cs="標楷體" w:hint="eastAsia"/>
        </w:rPr>
        <w:t>表</w:t>
      </w:r>
      <w:r w:rsidRPr="000B2775">
        <w:rPr>
          <w:rFonts w:ascii="標楷體" w:eastAsia="標楷體" w:hAnsi="標楷體" w:cs="標楷體"/>
        </w:rPr>
        <w:t>2.4</w:t>
      </w:r>
      <w:r w:rsidRPr="000B2775">
        <w:rPr>
          <w:rFonts w:ascii="標楷體" w:eastAsia="標楷體" w:hAnsi="標楷體" w:cs="標楷體" w:hint="eastAsia"/>
        </w:rPr>
        <w:t>：簡易故障排除參考表</w:t>
      </w:r>
    </w:p>
    <w:p w:rsidR="002D07BE" w:rsidRPr="000B2775" w:rsidRDefault="002D07BE" w:rsidP="00626E39">
      <w:pPr>
        <w:jc w:val="center"/>
        <w:rPr>
          <w:rFonts w:ascii="標楷體" w:eastAsia="標楷體" w:hAnsi="標楷體"/>
        </w:rPr>
      </w:pPr>
      <w:r w:rsidRPr="006D3394">
        <w:rPr>
          <w:rFonts w:ascii="標楷體" w:eastAsia="標楷體" w:hAnsi="標楷體"/>
          <w:noProof/>
        </w:rPr>
        <w:pict>
          <v:shape id="圖片 20" o:spid="_x0000_i1044" type="#_x0000_t75" style="width:407.25pt;height:346.5pt;visibility:visible">
            <v:imagedata r:id="rId24" o:title="" croptop="4082f"/>
          </v:shape>
        </w:pict>
      </w: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626E39">
      <w:pPr>
        <w:jc w:val="center"/>
        <w:rPr>
          <w:rFonts w:ascii="標楷體" w:eastAsia="標楷體" w:hAnsi="標楷體"/>
        </w:rPr>
      </w:pPr>
      <w:r w:rsidRPr="000B2775">
        <w:rPr>
          <w:rFonts w:ascii="標楷體" w:eastAsia="標楷體" w:hAnsi="標楷體" w:cs="標楷體" w:hint="eastAsia"/>
        </w:rPr>
        <w:t>表</w:t>
      </w:r>
      <w:r w:rsidRPr="000B2775">
        <w:rPr>
          <w:rFonts w:ascii="標楷體" w:eastAsia="標楷體" w:hAnsi="標楷體" w:cs="標楷體"/>
        </w:rPr>
        <w:t>2.5</w:t>
      </w:r>
      <w:r w:rsidRPr="000B2775">
        <w:rPr>
          <w:rFonts w:ascii="標楷體" w:eastAsia="標楷體" w:hAnsi="標楷體" w:cs="標楷體" w:hint="eastAsia"/>
        </w:rPr>
        <w:t>：簡易空調設備運轉故障參考表</w:t>
      </w:r>
    </w:p>
    <w:p w:rsidR="002D07BE" w:rsidRPr="000B2775" w:rsidRDefault="002D07BE" w:rsidP="00626E39">
      <w:pPr>
        <w:jc w:val="center"/>
        <w:rPr>
          <w:rFonts w:ascii="標楷體" w:eastAsia="標楷體" w:hAnsi="標楷體"/>
        </w:rPr>
      </w:pPr>
      <w:r w:rsidRPr="006D3394">
        <w:rPr>
          <w:rFonts w:ascii="標楷體" w:eastAsia="標楷體" w:hAnsi="標楷體"/>
          <w:noProof/>
        </w:rPr>
        <w:pict>
          <v:shape id="圖片 21" o:spid="_x0000_i1045" type="#_x0000_t75" style="width:407.25pt;height:162.75pt;visibility:visible">
            <v:imagedata r:id="rId25" o:title="" croptop="8132f"/>
          </v:shape>
        </w:pict>
      </w:r>
    </w:p>
    <w:p w:rsidR="002D07BE" w:rsidRPr="000B2775" w:rsidRDefault="002D07BE" w:rsidP="00626E39">
      <w:pPr>
        <w:jc w:val="center"/>
        <w:rPr>
          <w:rFonts w:ascii="標楷體" w:eastAsia="標楷體" w:hAnsi="標楷體"/>
        </w:rPr>
      </w:pPr>
      <w:r w:rsidRPr="006D3394">
        <w:rPr>
          <w:rFonts w:ascii="標楷體" w:eastAsia="標楷體" w:hAnsi="標楷體"/>
          <w:noProof/>
        </w:rPr>
        <w:pict>
          <v:shape id="圖片 22" o:spid="_x0000_i1046" type="#_x0000_t75" style="width:407.25pt;height:232.5pt;visibility:visible">
            <v:imagedata r:id="rId26" o:title=""/>
          </v:shape>
        </w:pict>
      </w:r>
      <w:r w:rsidRPr="006D3394">
        <w:rPr>
          <w:rFonts w:ascii="標楷體" w:eastAsia="標楷體" w:hAnsi="標楷體"/>
          <w:noProof/>
        </w:rPr>
        <w:pict>
          <v:shape id="圖片 23" o:spid="_x0000_i1047" type="#_x0000_t75" style="width:407.25pt;height:249.75pt;visibility:visible">
            <v:imagedata r:id="rId27" o:title=""/>
          </v:shape>
        </w:pict>
      </w:r>
      <w:r w:rsidRPr="006D3394">
        <w:rPr>
          <w:rFonts w:ascii="標楷體" w:eastAsia="標楷體" w:hAnsi="標楷體"/>
          <w:noProof/>
        </w:rPr>
        <w:pict>
          <v:shape id="圖片 24" o:spid="_x0000_i1048" type="#_x0000_t75" style="width:407.25pt;height:183.75pt;visibility:visible">
            <v:imagedata r:id="rId28" o:title=""/>
          </v:shape>
        </w:pict>
      </w:r>
      <w:r w:rsidRPr="006D3394">
        <w:rPr>
          <w:rFonts w:ascii="標楷體" w:eastAsia="標楷體" w:hAnsi="標楷體"/>
          <w:noProof/>
        </w:rPr>
        <w:pict>
          <v:shape id="圖片 25" o:spid="_x0000_i1049" type="#_x0000_t75" style="width:407.25pt;height:396.75pt;visibility:visible">
            <v:imagedata r:id="rId29" o:title=""/>
          </v:shape>
        </w:pict>
      </w:r>
      <w:r w:rsidRPr="006D3394">
        <w:rPr>
          <w:rFonts w:ascii="標楷體" w:eastAsia="標楷體" w:hAnsi="標楷體"/>
          <w:noProof/>
        </w:rPr>
        <w:pict>
          <v:shape id="圖片 26" o:spid="_x0000_i1050" type="#_x0000_t75" style="width:407.25pt;height:117.75pt;visibility:visible">
            <v:imagedata r:id="rId30" o:title=""/>
          </v:shape>
        </w:pict>
      </w:r>
      <w:r w:rsidRPr="006D3394">
        <w:rPr>
          <w:rFonts w:ascii="標楷體" w:eastAsia="標楷體" w:hAnsi="標楷體"/>
          <w:noProof/>
        </w:rPr>
        <w:pict>
          <v:shape id="圖片 27" o:spid="_x0000_i1051" type="#_x0000_t75" style="width:407.25pt;height:398.25pt;visibility:visible">
            <v:imagedata r:id="rId31" o:title=""/>
          </v:shape>
        </w:pict>
      </w: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p w:rsidR="002D07BE" w:rsidRPr="000B2775" w:rsidRDefault="002D07BE" w:rsidP="00942EE5">
      <w:pPr>
        <w:rPr>
          <w:rFonts w:ascii="標楷體" w:eastAsia="標楷體" w:hAnsi="標楷體"/>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33CC33"/>
            <w:vAlign w:val="center"/>
          </w:tcPr>
          <w:p w:rsidR="002D07BE" w:rsidRPr="00800490" w:rsidRDefault="002D07BE" w:rsidP="00B66E50">
            <w:pPr>
              <w:jc w:val="center"/>
              <w:rPr>
                <w:rFonts w:ascii="標楷體" w:eastAsia="標楷體" w:hAnsi="標楷體"/>
                <w:color w:val="008000"/>
                <w:sz w:val="56"/>
                <w:szCs w:val="56"/>
              </w:rPr>
            </w:pPr>
            <w:r w:rsidRPr="00800490">
              <w:rPr>
                <w:rFonts w:ascii="標楷體" w:eastAsia="標楷體" w:hAnsi="標楷體" w:cs="標楷體" w:hint="eastAsia"/>
                <w:b/>
                <w:bCs/>
                <w:color w:val="008000"/>
                <w:sz w:val="56"/>
                <w:szCs w:val="56"/>
              </w:rPr>
              <w:t>參</w:t>
            </w:r>
          </w:p>
        </w:tc>
        <w:tc>
          <w:tcPr>
            <w:tcW w:w="8640" w:type="dxa"/>
            <w:shd w:val="clear" w:color="auto" w:fill="CAFFB7"/>
            <w:vAlign w:val="center"/>
          </w:tcPr>
          <w:p w:rsidR="002D07BE" w:rsidRPr="00800490" w:rsidRDefault="002D07BE" w:rsidP="00B66E50">
            <w:pPr>
              <w:rPr>
                <w:rFonts w:ascii="標楷體" w:eastAsia="標楷體" w:hAnsi="標楷體"/>
                <w:b/>
                <w:bCs/>
                <w:color w:val="008000"/>
                <w:sz w:val="56"/>
                <w:szCs w:val="56"/>
              </w:rPr>
            </w:pPr>
            <w:r w:rsidRPr="00800490">
              <w:rPr>
                <w:rFonts w:ascii="標楷體" w:eastAsia="標楷體" w:hAnsi="標楷體" w:cs="標楷體" w:hint="eastAsia"/>
                <w:b/>
                <w:bCs/>
                <w:color w:val="008000"/>
                <w:sz w:val="56"/>
                <w:szCs w:val="56"/>
              </w:rPr>
              <w:t>中央空調系統</w:t>
            </w:r>
          </w:p>
        </w:tc>
      </w:tr>
      <w:tr w:rsidR="002D07BE" w:rsidRPr="000B2775">
        <w:trPr>
          <w:trHeight w:val="1246"/>
          <w:tblCellSpacing w:w="0" w:type="dxa"/>
          <w:jc w:val="center"/>
        </w:trPr>
        <w:tc>
          <w:tcPr>
            <w:tcW w:w="900" w:type="dxa"/>
            <w:shd w:val="clear" w:color="auto" w:fill="FFFF00"/>
            <w:vAlign w:val="center"/>
          </w:tcPr>
          <w:p w:rsidR="002D07BE" w:rsidRPr="00800490" w:rsidRDefault="002D07BE" w:rsidP="00761CB7">
            <w:pPr>
              <w:jc w:val="center"/>
              <w:rPr>
                <w:rFonts w:ascii="標楷體" w:eastAsia="標楷體" w:hAnsi="標楷體"/>
                <w:b/>
                <w:bCs/>
                <w:color w:val="808000"/>
                <w:sz w:val="40"/>
                <w:szCs w:val="40"/>
              </w:rPr>
            </w:pPr>
            <w:bookmarkStart w:id="0" w:name="OLE_LINK4"/>
            <w:r w:rsidRPr="00800490">
              <w:rPr>
                <w:rFonts w:ascii="標楷體" w:eastAsia="標楷體" w:hAnsi="標楷體" w:cs="標楷體" w:hint="eastAsia"/>
                <w:b/>
                <w:bCs/>
                <w:color w:val="808000"/>
                <w:sz w:val="40"/>
                <w:szCs w:val="40"/>
              </w:rPr>
              <w:t>一</w:t>
            </w:r>
          </w:p>
        </w:tc>
        <w:tc>
          <w:tcPr>
            <w:tcW w:w="8640" w:type="dxa"/>
            <w:shd w:val="clear" w:color="auto" w:fill="FFFF99"/>
            <w:vAlign w:val="center"/>
          </w:tcPr>
          <w:p w:rsidR="002D07BE" w:rsidRPr="00800490" w:rsidRDefault="002D07BE" w:rsidP="00761CB7">
            <w:pPr>
              <w:rPr>
                <w:rFonts w:ascii="標楷體" w:eastAsia="標楷體" w:hAnsi="標楷體"/>
                <w:b/>
                <w:bCs/>
                <w:color w:val="808000"/>
                <w:sz w:val="40"/>
                <w:szCs w:val="40"/>
              </w:rPr>
            </w:pPr>
            <w:r w:rsidRPr="00800490">
              <w:rPr>
                <w:rFonts w:ascii="標楷體" w:eastAsia="標楷體" w:hAnsi="標楷體" w:cs="標楷體" w:hint="eastAsia"/>
                <w:b/>
                <w:bCs/>
                <w:color w:val="808000"/>
                <w:sz w:val="40"/>
                <w:szCs w:val="40"/>
              </w:rPr>
              <w:t>中央空調系統日常管理</w:t>
            </w:r>
          </w:p>
        </w:tc>
      </w:tr>
    </w:tbl>
    <w:p w:rsidR="002D07BE" w:rsidRPr="000B2775" w:rsidRDefault="002D07BE" w:rsidP="0029570B">
      <w:pPr>
        <w:jc w:val="center"/>
        <w:rPr>
          <w:rFonts w:ascii="標楷體" w:eastAsia="標楷體" w:hAnsi="標楷體"/>
          <w:color w:val="0000FF"/>
          <w:sz w:val="56"/>
          <w:szCs w:val="56"/>
        </w:rPr>
      </w:pPr>
      <w:r w:rsidRPr="006D3394">
        <w:rPr>
          <w:rFonts w:ascii="標楷體" w:eastAsia="標楷體" w:hAnsi="標楷體"/>
          <w:noProof/>
          <w:color w:val="0000FF"/>
          <w:sz w:val="56"/>
          <w:szCs w:val="56"/>
        </w:rPr>
        <w:pict>
          <v:shape id="圖片 28" o:spid="_x0000_i1052" type="#_x0000_t75" style="width:477pt;height:64.5pt;visibility:visible">
            <v:imagedata r:id="rId32" o:title=""/>
          </v:shape>
        </w:pict>
      </w:r>
      <w:bookmarkEnd w:id="0"/>
    </w:p>
    <w:p w:rsidR="002D07BE" w:rsidRPr="000B2775" w:rsidRDefault="002D07BE" w:rsidP="00833239">
      <w:pPr>
        <w:rPr>
          <w:rFonts w:ascii="標楷體" w:eastAsia="標楷體" w:hAnsi="標楷體"/>
          <w:color w:val="0000FF"/>
          <w:sz w:val="56"/>
          <w:szCs w:val="56"/>
        </w:rPr>
      </w:pPr>
      <w:r w:rsidRPr="006D3394">
        <w:rPr>
          <w:rFonts w:ascii="標楷體" w:eastAsia="標楷體" w:hAnsi="標楷體"/>
          <w:noProof/>
          <w:color w:val="0000FF"/>
          <w:sz w:val="56"/>
          <w:szCs w:val="56"/>
        </w:rPr>
        <w:pict>
          <v:shape id="圖片 29" o:spid="_x0000_i1053" type="#_x0000_t75" style="width:480pt;height:508.5pt;visibility:visible">
            <v:imagedata r:id="rId33" o:title=""/>
          </v:shape>
        </w:pict>
      </w:r>
    </w:p>
    <w:p w:rsidR="002D07BE" w:rsidRPr="000B2775" w:rsidRDefault="002D07BE" w:rsidP="00833239">
      <w:pPr>
        <w:rPr>
          <w:rFonts w:ascii="標楷體" w:eastAsia="標楷體" w:hAnsi="標楷體"/>
          <w:color w:val="0000FF"/>
          <w:sz w:val="56"/>
          <w:szCs w:val="56"/>
        </w:rPr>
      </w:pPr>
      <w:r w:rsidRPr="006D3394">
        <w:rPr>
          <w:rFonts w:ascii="標楷體" w:eastAsia="標楷體" w:hAnsi="標楷體"/>
          <w:noProof/>
          <w:color w:val="0000FF"/>
          <w:sz w:val="56"/>
          <w:szCs w:val="56"/>
        </w:rPr>
        <w:pict>
          <v:shape id="圖片 30" o:spid="_x0000_i1054" type="#_x0000_t75" style="width:476.25pt;height:354.75pt;visibility:visible">
            <v:imagedata r:id="rId34" o:title=""/>
          </v:shape>
        </w:pict>
      </w:r>
    </w:p>
    <w:p w:rsidR="002D07BE" w:rsidRPr="000B2775" w:rsidRDefault="002D07BE" w:rsidP="00833239">
      <w:pPr>
        <w:rPr>
          <w:rFonts w:ascii="標楷體" w:eastAsia="標楷體" w:hAnsi="標楷體"/>
          <w:color w:val="0000FF"/>
          <w:sz w:val="56"/>
          <w:szCs w:val="56"/>
        </w:rPr>
      </w:pPr>
      <w:r w:rsidRPr="006D3394">
        <w:rPr>
          <w:rFonts w:ascii="標楷體" w:eastAsia="標楷體" w:hAnsi="標楷體"/>
          <w:noProof/>
          <w:color w:val="0000FF"/>
          <w:sz w:val="56"/>
          <w:szCs w:val="56"/>
        </w:rPr>
        <w:pict>
          <v:shape id="圖片 31" o:spid="_x0000_i1055" type="#_x0000_t75" style="width:474.75pt;height:207pt;visibility:visible">
            <v:imagedata r:id="rId35" o:title=""/>
          </v:shape>
        </w:pict>
      </w:r>
      <w:r w:rsidRPr="006D3394">
        <w:rPr>
          <w:rFonts w:ascii="標楷體" w:eastAsia="標楷體" w:hAnsi="標楷體"/>
          <w:noProof/>
          <w:color w:val="0000FF"/>
          <w:sz w:val="56"/>
          <w:szCs w:val="56"/>
        </w:rPr>
        <w:pict>
          <v:shape id="圖片 32" o:spid="_x0000_i1056" type="#_x0000_t75" style="width:476.25pt;height:340.5pt;visibility:visible">
            <v:imagedata r:id="rId36" o:title=""/>
          </v:shape>
        </w:pict>
      </w:r>
    </w:p>
    <w:p w:rsidR="002D07BE" w:rsidRPr="000B2775" w:rsidRDefault="002D07BE" w:rsidP="00833239">
      <w:pPr>
        <w:rPr>
          <w:rFonts w:ascii="標楷體" w:eastAsia="標楷體" w:hAnsi="標楷體"/>
          <w:color w:val="0000FF"/>
          <w:sz w:val="56"/>
          <w:szCs w:val="56"/>
        </w:rPr>
      </w:pPr>
      <w:r w:rsidRPr="006D3394">
        <w:rPr>
          <w:rFonts w:ascii="標楷體" w:eastAsia="標楷體" w:hAnsi="標楷體"/>
          <w:noProof/>
          <w:color w:val="0000FF"/>
          <w:sz w:val="56"/>
          <w:szCs w:val="56"/>
        </w:rPr>
        <w:pict>
          <v:shape id="圖片 33" o:spid="_x0000_i1057" type="#_x0000_t75" style="width:477pt;height:334.5pt;visibility:visible">
            <v:imagedata r:id="rId37" o:title=""/>
          </v:shape>
        </w:pict>
      </w:r>
      <w:r w:rsidRPr="006D3394">
        <w:rPr>
          <w:rFonts w:ascii="標楷體" w:eastAsia="標楷體" w:hAnsi="標楷體"/>
          <w:noProof/>
          <w:color w:val="0000FF"/>
          <w:sz w:val="56"/>
          <w:szCs w:val="56"/>
        </w:rPr>
        <w:pict>
          <v:shape id="圖片 34" o:spid="_x0000_i1058" type="#_x0000_t75" style="width:480.75pt;height:475.5pt;visibility:visible">
            <v:imagedata r:id="rId38" o:title=""/>
          </v:shape>
        </w:pict>
      </w:r>
      <w:r w:rsidRPr="006D3394">
        <w:rPr>
          <w:rFonts w:ascii="標楷體" w:eastAsia="標楷體" w:hAnsi="標楷體"/>
          <w:noProof/>
          <w:color w:val="0000FF"/>
          <w:sz w:val="56"/>
          <w:szCs w:val="56"/>
        </w:rPr>
        <w:pict>
          <v:shape id="圖片 35" o:spid="_x0000_i1059" type="#_x0000_t75" style="width:477.75pt;height:143.25pt;visibility:visible">
            <v:imagedata r:id="rId39" o:title=""/>
          </v:shape>
        </w:pict>
      </w:r>
      <w:r w:rsidRPr="006D3394">
        <w:rPr>
          <w:rFonts w:ascii="標楷體" w:eastAsia="標楷體" w:hAnsi="標楷體"/>
          <w:noProof/>
          <w:color w:val="0000FF"/>
          <w:sz w:val="56"/>
          <w:szCs w:val="56"/>
        </w:rPr>
        <w:pict>
          <v:shape id="圖片 36" o:spid="_x0000_i1060" type="#_x0000_t75" style="width:480.75pt;height:568.5pt;visibility:visible">
            <v:imagedata r:id="rId40" o:title=""/>
          </v:shape>
        </w:pict>
      </w:r>
      <w:r w:rsidRPr="006D3394">
        <w:rPr>
          <w:rFonts w:ascii="標楷體" w:eastAsia="標楷體" w:hAnsi="標楷體"/>
          <w:noProof/>
          <w:color w:val="0000FF"/>
          <w:sz w:val="56"/>
          <w:szCs w:val="56"/>
        </w:rPr>
        <w:pict>
          <v:shape id="圖片 37" o:spid="_x0000_i1061" type="#_x0000_t75" style="width:478.5pt;height:305.25pt;visibility:visible">
            <v:imagedata r:id="rId41" o:title=""/>
          </v:shape>
        </w:pict>
      </w:r>
      <w:r w:rsidRPr="006D3394">
        <w:rPr>
          <w:rFonts w:ascii="標楷體" w:eastAsia="標楷體" w:hAnsi="標楷體"/>
          <w:noProof/>
          <w:color w:val="0000FF"/>
          <w:sz w:val="56"/>
          <w:szCs w:val="56"/>
        </w:rPr>
        <w:pict>
          <v:shape id="圖片 38" o:spid="_x0000_i1062" type="#_x0000_t75" style="width:474.75pt;height:295.5pt;visibility:visible">
            <v:imagedata r:id="rId42" o:title=""/>
          </v:shape>
        </w:pict>
      </w:r>
      <w:r w:rsidRPr="006D3394">
        <w:rPr>
          <w:rFonts w:ascii="標楷體" w:eastAsia="標楷體" w:hAnsi="標楷體"/>
          <w:noProof/>
          <w:color w:val="0000FF"/>
          <w:sz w:val="56"/>
          <w:szCs w:val="56"/>
        </w:rPr>
        <w:pict>
          <v:shape id="圖片 39" o:spid="_x0000_i1063" type="#_x0000_t75" style="width:477.75pt;height:310.5pt;visibility:visible">
            <v:imagedata r:id="rId43" o:title=""/>
          </v:shape>
        </w:pict>
      </w:r>
      <w:r w:rsidRPr="006D3394">
        <w:rPr>
          <w:rFonts w:ascii="標楷體" w:eastAsia="標楷體" w:hAnsi="標楷體"/>
          <w:noProof/>
          <w:color w:val="0000FF"/>
          <w:sz w:val="56"/>
          <w:szCs w:val="56"/>
        </w:rPr>
        <w:pict>
          <v:shape id="圖片 40" o:spid="_x0000_i1064" type="#_x0000_t75" style="width:477.75pt;height:459.75pt;visibility:visible">
            <v:imagedata r:id="rId44" o:title=""/>
          </v:shape>
        </w:pict>
      </w:r>
      <w:r w:rsidRPr="006D3394">
        <w:rPr>
          <w:rFonts w:ascii="標楷體" w:eastAsia="標楷體" w:hAnsi="標楷體"/>
          <w:noProof/>
          <w:color w:val="0000FF"/>
          <w:sz w:val="56"/>
          <w:szCs w:val="56"/>
        </w:rPr>
        <w:pict>
          <v:shape id="圖片 41" o:spid="_x0000_i1065" type="#_x0000_t75" style="width:479.25pt;height:3in;visibility:visible">
            <v:imagedata r:id="rId45" o:title=""/>
          </v:shape>
        </w:pict>
      </w:r>
    </w:p>
    <w:p w:rsidR="002D07BE" w:rsidRPr="000B2775" w:rsidRDefault="002D07BE" w:rsidP="007D1AE0">
      <w:pPr>
        <w:rPr>
          <w:rFonts w:ascii="標楷體" w:eastAsia="標楷體" w:hAnsi="標楷體"/>
          <w:sz w:val="40"/>
          <w:szCs w:val="40"/>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F54DA5">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二</w:t>
            </w:r>
          </w:p>
        </w:tc>
        <w:tc>
          <w:tcPr>
            <w:tcW w:w="8640" w:type="dxa"/>
            <w:shd w:val="clear" w:color="auto" w:fill="FFFF99"/>
            <w:vAlign w:val="center"/>
          </w:tcPr>
          <w:p w:rsidR="002D07BE" w:rsidRPr="00800490" w:rsidRDefault="002D07BE" w:rsidP="00F54DA5">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中央空調冰水主機設備養護要點</w:t>
            </w:r>
          </w:p>
        </w:tc>
      </w:tr>
    </w:tbl>
    <w:p w:rsidR="002D07BE" w:rsidRPr="000B2775" w:rsidRDefault="002D07BE" w:rsidP="007D1AE0">
      <w:pPr>
        <w:rPr>
          <w:rFonts w:ascii="標楷體" w:eastAsia="標楷體" w:hAnsi="標楷體"/>
        </w:rPr>
      </w:pPr>
      <w:r w:rsidRPr="000B2775">
        <w:rPr>
          <w:rFonts w:ascii="標楷體" w:eastAsia="標楷體" w:hAnsi="標楷體" w:cs="標楷體" w:hint="eastAsia"/>
        </w:rPr>
        <w:t>中央空調系統設備廠牌甚多，但基本維護保養項目皆相同，冰水主機一般保養項目如下：</w:t>
      </w:r>
    </w:p>
    <w:p w:rsidR="002D07BE" w:rsidRPr="000B2775" w:rsidRDefault="002D07BE" w:rsidP="007D1AE0">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乾燥過濾器應定期換新。</w:t>
      </w:r>
    </w:p>
    <w:p w:rsidR="002D07BE" w:rsidRPr="000B2775" w:rsidRDefault="002D07BE" w:rsidP="007D1AE0">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儀錶校正：檢查各類溫度感測器、壓力感測器、流量感應器、溫度計、壓力錶安裝有無</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鬆動或數值異常，並確認校正日期。</w:t>
      </w:r>
    </w:p>
    <w:p w:rsidR="002D07BE" w:rsidRPr="000B2775" w:rsidRDefault="002D07BE" w:rsidP="007D1AE0">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定期檢查冷媒濾清器濾芯及冷媒過濾網是否需要更換。</w:t>
      </w:r>
    </w:p>
    <w:p w:rsidR="002D07BE" w:rsidRPr="000B2775" w:rsidRDefault="002D07BE" w:rsidP="007D1AE0">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應每年清洗保養冰水主機冷媒器之散熱管排，如果銅管結構嚴重應採用機械或化學方法</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除垢清洗。</w:t>
      </w:r>
    </w:p>
    <w:p w:rsidR="002D07BE" w:rsidRPr="000B2775" w:rsidRDefault="002D07BE" w:rsidP="007D1AE0">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冷煤量檢查：定期檢測冷媒是否足夠，若有洩漏應立即進行補充。</w:t>
      </w:r>
    </w:p>
    <w:p w:rsidR="002D07BE" w:rsidRPr="000B2775" w:rsidRDefault="002D07BE" w:rsidP="007D1AE0">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檢查水泵軸承有無出現磨損，並定期添加潤滑油</w:t>
      </w:r>
      <w:r w:rsidRPr="000B2775">
        <w:rPr>
          <w:rFonts w:ascii="標楷體" w:eastAsia="標楷體" w:hAnsi="標楷體" w:cs="標楷體"/>
        </w:rPr>
        <w:t>(</w:t>
      </w:r>
      <w:r w:rsidRPr="000B2775">
        <w:rPr>
          <w:rFonts w:ascii="標楷體" w:eastAsia="標楷體" w:hAnsi="標楷體" w:cs="標楷體" w:hint="eastAsia"/>
        </w:rPr>
        <w:t>黃油</w:t>
      </w:r>
      <w:r w:rsidRPr="000B2775">
        <w:rPr>
          <w:rFonts w:ascii="標楷體" w:eastAsia="標楷體" w:hAnsi="標楷體" w:cs="標楷體"/>
        </w:rPr>
        <w:t>)</w:t>
      </w:r>
      <w:r w:rsidRPr="000B2775">
        <w:rPr>
          <w:rFonts w:ascii="標楷體" w:eastAsia="標楷體" w:hAnsi="標楷體" w:cs="標楷體" w:hint="eastAsia"/>
        </w:rPr>
        <w:t>，若軸承磨損情況較嚴重應立即</w:t>
      </w:r>
      <w:r w:rsidRPr="000B2775">
        <w:rPr>
          <w:rFonts w:ascii="標楷體" w:eastAsia="標楷體" w:hAnsi="標楷體"/>
        </w:rPr>
        <w:br/>
      </w:r>
      <w:r w:rsidRPr="000B2775">
        <w:rPr>
          <w:rFonts w:ascii="標楷體" w:eastAsia="標楷體" w:hAnsi="標楷體" w:cs="標楷體"/>
        </w:rPr>
        <w:t xml:space="preserve">    </w:t>
      </w:r>
      <w:r w:rsidRPr="000B2775">
        <w:rPr>
          <w:rFonts w:ascii="標楷體" w:eastAsia="標楷體" w:hAnsi="標楷體" w:cs="標楷體" w:hint="eastAsia"/>
        </w:rPr>
        <w:t>更換軸承。</w:t>
      </w:r>
    </w:p>
    <w:p w:rsidR="002D07BE" w:rsidRPr="000B2775" w:rsidRDefault="002D07BE" w:rsidP="007D1AE0">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檢查保溫材質是否剝落或損毀，有破損狀況應立即更換。</w:t>
      </w:r>
    </w:p>
    <w:p w:rsidR="002D07BE" w:rsidRPr="000B2775" w:rsidRDefault="002D07BE" w:rsidP="007D1AE0">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新安裝之冰水主機應做全面試車調整，並定期紀錄運轉狀況。</w:t>
      </w:r>
    </w:p>
    <w:p w:rsidR="002D07BE" w:rsidRPr="000B2775" w:rsidRDefault="002D07BE" w:rsidP="007D1AE0">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空氣側部分：檢查冷凝水盤是否有異物，排水功能是否正常並清潔防塵網或冷凝水盤。</w:t>
      </w:r>
    </w:p>
    <w:p w:rsidR="002D07BE" w:rsidRPr="000B2775" w:rsidRDefault="002D07BE" w:rsidP="007D1AE0">
      <w:pPr>
        <w:rPr>
          <w:rFonts w:ascii="標楷體" w:eastAsia="標楷體" w:hAnsi="標楷體"/>
        </w:rPr>
      </w:pPr>
      <w:r w:rsidRPr="000B2775">
        <w:rPr>
          <w:rFonts w:ascii="標楷體" w:eastAsia="標楷體" w:hAnsi="標楷體" w:cs="標楷體"/>
        </w:rPr>
        <w:t>10</w:t>
      </w:r>
      <w:r w:rsidRPr="000B2775">
        <w:rPr>
          <w:rFonts w:ascii="標楷體" w:eastAsia="標楷體" w:hAnsi="標楷體" w:cs="標楷體" w:hint="eastAsia"/>
        </w:rPr>
        <w:t>、清理送風機葉輪表面灰塵，檢查皮帶有無過度磨損之情形。</w:t>
      </w:r>
    </w:p>
    <w:p w:rsidR="002D07BE" w:rsidRPr="000B2775" w:rsidRDefault="002D07BE" w:rsidP="007D1AE0">
      <w:pPr>
        <w:rPr>
          <w:rFonts w:ascii="標楷體" w:eastAsia="標楷體" w:hAnsi="標楷體"/>
        </w:rPr>
      </w:pPr>
      <w:r w:rsidRPr="000B2775">
        <w:rPr>
          <w:rFonts w:ascii="標楷體" w:eastAsia="標楷體" w:hAnsi="標楷體" w:cs="標楷體"/>
        </w:rPr>
        <w:t>11</w:t>
      </w:r>
      <w:r w:rsidRPr="000B2775">
        <w:rPr>
          <w:rFonts w:ascii="標楷體" w:eastAsia="標楷體" w:hAnsi="標楷體" w:cs="標楷體" w:hint="eastAsia"/>
        </w:rPr>
        <w:t>、冷凝水管路加藥劑清洗，應每</w:t>
      </w:r>
      <w:r w:rsidRPr="000B2775">
        <w:rPr>
          <w:rFonts w:ascii="標楷體" w:eastAsia="標楷體" w:hAnsi="標楷體" w:cs="標楷體"/>
        </w:rPr>
        <w:t>1~3</w:t>
      </w:r>
      <w:r w:rsidRPr="000B2775">
        <w:rPr>
          <w:rFonts w:ascii="標楷體" w:eastAsia="標楷體" w:hAnsi="標楷體" w:cs="標楷體" w:hint="eastAsia"/>
        </w:rPr>
        <w:t>個月添加去藻劑防止藻類滋生或退伍軍人症殺菌劑滅</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菌。</w:t>
      </w:r>
    </w:p>
    <w:p w:rsidR="002D07BE" w:rsidRPr="000B2775" w:rsidRDefault="002D07BE" w:rsidP="007D1AE0">
      <w:pPr>
        <w:rPr>
          <w:rFonts w:ascii="標楷體" w:eastAsia="標楷體" w:hAnsi="標楷體"/>
        </w:rPr>
      </w:pPr>
      <w:r w:rsidRPr="000B2775">
        <w:rPr>
          <w:rFonts w:ascii="標楷體" w:eastAsia="標楷體" w:hAnsi="標楷體" w:cs="標楷體"/>
        </w:rPr>
        <w:t>12</w:t>
      </w:r>
      <w:r w:rsidRPr="000B2775">
        <w:rPr>
          <w:rFonts w:ascii="標楷體" w:eastAsia="標楷體" w:hAnsi="標楷體" w:cs="標楷體" w:hint="eastAsia"/>
        </w:rPr>
        <w:t>、風車馬達應每季進行潤滑保養。</w:t>
      </w:r>
    </w:p>
    <w:p w:rsidR="002D07BE" w:rsidRPr="000B2775" w:rsidRDefault="002D07BE" w:rsidP="007D1AE0">
      <w:pPr>
        <w:rPr>
          <w:rFonts w:ascii="標楷體" w:eastAsia="標楷體" w:hAnsi="標楷體"/>
        </w:rPr>
      </w:pPr>
      <w:r w:rsidRPr="000B2775">
        <w:rPr>
          <w:rFonts w:ascii="標楷體" w:eastAsia="標楷體" w:hAnsi="標楷體" w:cs="標楷體"/>
        </w:rPr>
        <w:t>13</w:t>
      </w:r>
      <w:r w:rsidRPr="000B2775">
        <w:rPr>
          <w:rFonts w:ascii="標楷體" w:eastAsia="標楷體" w:hAnsi="標楷體" w:cs="標楷體" w:hint="eastAsia"/>
        </w:rPr>
        <w:t>、每月進行撒水頭水流檢查，檢查灑水是否均勻。</w:t>
      </w:r>
    </w:p>
    <w:p w:rsidR="002D07BE" w:rsidRPr="000B2775" w:rsidRDefault="002D07BE" w:rsidP="007D1AE0">
      <w:pPr>
        <w:rPr>
          <w:rFonts w:ascii="標楷體" w:eastAsia="標楷體" w:hAnsi="標楷體"/>
        </w:rPr>
      </w:pPr>
      <w:r w:rsidRPr="000B2775">
        <w:rPr>
          <w:rFonts w:ascii="標楷體" w:eastAsia="標楷體" w:hAnsi="標楷體" w:cs="標楷體"/>
        </w:rPr>
        <w:t>14</w:t>
      </w:r>
      <w:r w:rsidRPr="000B2775">
        <w:rPr>
          <w:rFonts w:ascii="標楷體" w:eastAsia="標楷體" w:hAnsi="標楷體" w:cs="標楷體" w:hint="eastAsia"/>
        </w:rPr>
        <w:t>、每月進行風量及噪音檢查：檢查水塔出風量是否正常，若有異常運轉噪音應立即停止運</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轉，並做調整、潤滑及維護。</w:t>
      </w:r>
    </w:p>
    <w:p w:rsidR="002D07BE" w:rsidRPr="000B2775" w:rsidRDefault="002D07BE" w:rsidP="007D1AE0">
      <w:pPr>
        <w:rPr>
          <w:rFonts w:ascii="標楷體" w:eastAsia="標楷體" w:hAnsi="標楷體"/>
        </w:rPr>
      </w:pPr>
      <w:r w:rsidRPr="000B2775">
        <w:rPr>
          <w:rFonts w:ascii="標楷體" w:eastAsia="標楷體" w:hAnsi="標楷體" w:cs="標楷體"/>
        </w:rPr>
        <w:t>15</w:t>
      </w:r>
      <w:r w:rsidRPr="000B2775">
        <w:rPr>
          <w:rFonts w:ascii="標楷體" w:eastAsia="標楷體" w:hAnsi="標楷體" w:cs="標楷體" w:hint="eastAsia"/>
        </w:rPr>
        <w:t>、每月進行</w:t>
      </w:r>
      <w:r w:rsidRPr="000B2775">
        <w:rPr>
          <w:rFonts w:ascii="標楷體" w:eastAsia="標楷體" w:hAnsi="標楷體" w:cs="標楷體"/>
        </w:rPr>
        <w:t>Y</w:t>
      </w:r>
      <w:r w:rsidRPr="000B2775">
        <w:rPr>
          <w:rFonts w:ascii="標楷體" w:eastAsia="標楷體" w:hAnsi="標楷體" w:cs="標楷體" w:hint="eastAsia"/>
        </w:rPr>
        <w:t>型過濾器清洗：</w:t>
      </w:r>
      <w:r w:rsidRPr="000B2775">
        <w:rPr>
          <w:rFonts w:ascii="標楷體" w:eastAsia="標楷體" w:hAnsi="標楷體" w:cs="標楷體"/>
        </w:rPr>
        <w:t>Y</w:t>
      </w:r>
      <w:r w:rsidRPr="000B2775">
        <w:rPr>
          <w:rFonts w:ascii="標楷體" w:eastAsia="標楷體" w:hAnsi="標楷體" w:cs="標楷體" w:hint="eastAsia"/>
        </w:rPr>
        <w:t>型過濾器為濾除水中雜質之設備，應定期拆開清洗濾網，</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以維持過濾效能。</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F4390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三</w:t>
            </w:r>
          </w:p>
        </w:tc>
        <w:tc>
          <w:tcPr>
            <w:tcW w:w="8640" w:type="dxa"/>
            <w:shd w:val="clear" w:color="auto" w:fill="FFFF99"/>
            <w:vAlign w:val="center"/>
          </w:tcPr>
          <w:p w:rsidR="002D07BE" w:rsidRPr="00800490" w:rsidRDefault="002D07BE" w:rsidP="00F4390B">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中央空調冰水主機節能管理</w:t>
            </w:r>
          </w:p>
        </w:tc>
      </w:tr>
    </w:tbl>
    <w:p w:rsidR="002D07BE" w:rsidRPr="000B2775" w:rsidRDefault="002D07BE" w:rsidP="007D1AE0">
      <w:pPr>
        <w:rPr>
          <w:rFonts w:ascii="標楷體" w:eastAsia="標楷體" w:hAnsi="標楷體"/>
        </w:rPr>
      </w:pPr>
      <w:r w:rsidRPr="000B2775">
        <w:rPr>
          <w:rFonts w:ascii="標楷體" w:eastAsia="標楷體" w:hAnsi="標楷體" w:cs="標楷體" w:hint="eastAsia"/>
        </w:rPr>
        <w:t>冰水主機耗能在中央空調系統之中佔有相當大的比例，一般到達汰換年限之空調冰水主機性能偏低，建議設備效率低落之空調主機應汰舊換新，一般主機節能措施如下：</w:t>
      </w:r>
    </w:p>
    <w:p w:rsidR="002D07BE" w:rsidRPr="000B2775" w:rsidRDefault="002D07BE" w:rsidP="007D1AE0">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在負載變動較大之條件下，可選擇有變頻功能之離心式冰水主機，以增加部份負載時的</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運轉效率。</w:t>
      </w:r>
    </w:p>
    <w:p w:rsidR="002D07BE" w:rsidRPr="000B2775" w:rsidRDefault="002D07BE" w:rsidP="007D1AE0">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配合季節變化，適當調整冰水主機冰水出水之設定溫度，根據統計，出水溫度設定每提</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高</w:t>
      </w:r>
      <w:r w:rsidRPr="000B2775">
        <w:rPr>
          <w:rFonts w:ascii="標楷體" w:eastAsia="標楷體" w:hAnsi="標楷體" w:cs="標楷體"/>
        </w:rPr>
        <w:t>1</w:t>
      </w:r>
      <w:r w:rsidRPr="000B2775">
        <w:rPr>
          <w:rFonts w:ascii="標楷體" w:eastAsia="標楷體" w:hAnsi="標楷體" w:cs="標楷體" w:hint="eastAsia"/>
        </w:rPr>
        <w:t>度會影響主機效率</w:t>
      </w:r>
      <w:r w:rsidRPr="000B2775">
        <w:rPr>
          <w:rFonts w:ascii="標楷體" w:eastAsia="標楷體" w:hAnsi="標楷體" w:cs="標楷體"/>
        </w:rPr>
        <w:t>3%</w:t>
      </w:r>
      <w:r w:rsidRPr="000B2775">
        <w:rPr>
          <w:rFonts w:ascii="標楷體" w:eastAsia="標楷體" w:hAnsi="標楷體" w:cs="標楷體" w:hint="eastAsia"/>
        </w:rPr>
        <w:t>。</w:t>
      </w:r>
    </w:p>
    <w:p w:rsidR="002D07BE" w:rsidRPr="000B2775" w:rsidRDefault="002D07BE" w:rsidP="007D1AE0">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冷卻水系統通常會有結垢的情形發生，其間接影響熱傳導效率，建議應定期清洗冰水主</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機冷凝器。</w:t>
      </w:r>
    </w:p>
    <w:p w:rsidR="002D07BE" w:rsidRPr="000B2775" w:rsidRDefault="002D07BE" w:rsidP="007D1AE0">
      <w:pPr>
        <w:rPr>
          <w:rFonts w:ascii="標楷體" w:eastAsia="標楷體" w:hAnsi="標楷體"/>
        </w:rPr>
      </w:pPr>
    </w:p>
    <w:p w:rsidR="002D07BE" w:rsidRPr="000B2775" w:rsidRDefault="002D07BE" w:rsidP="007D1AE0">
      <w:pPr>
        <w:rPr>
          <w:rFonts w:ascii="標楷體" w:eastAsia="標楷體" w:hAnsi="標楷體"/>
        </w:rPr>
      </w:pPr>
    </w:p>
    <w:p w:rsidR="002D07BE" w:rsidRPr="000B2775" w:rsidRDefault="002D07BE" w:rsidP="007D1AE0">
      <w:pPr>
        <w:rPr>
          <w:rFonts w:ascii="標楷體" w:eastAsia="標楷體" w:hAnsi="標楷體"/>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F4390B">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四</w:t>
            </w:r>
          </w:p>
        </w:tc>
        <w:tc>
          <w:tcPr>
            <w:tcW w:w="8640" w:type="dxa"/>
            <w:shd w:val="clear" w:color="auto" w:fill="FFFF99"/>
            <w:vAlign w:val="center"/>
          </w:tcPr>
          <w:p w:rsidR="002D07BE" w:rsidRPr="00800490" w:rsidRDefault="002D07BE" w:rsidP="00F4390B">
            <w:pPr>
              <w:rPr>
                <w:rFonts w:ascii="標楷體" w:eastAsia="標楷體" w:hAnsi="標楷體" w:cs="標楷體"/>
                <w:color w:val="808000"/>
                <w:sz w:val="40"/>
                <w:szCs w:val="40"/>
              </w:rPr>
            </w:pPr>
            <w:r w:rsidRPr="00800490">
              <w:rPr>
                <w:rFonts w:ascii="標楷體" w:eastAsia="標楷體" w:hAnsi="標楷體" w:cs="標楷體" w:hint="eastAsia"/>
                <w:color w:val="808000"/>
                <w:sz w:val="40"/>
                <w:szCs w:val="40"/>
              </w:rPr>
              <w:t>冷卻水全系統清洗標準作業流程</w:t>
            </w:r>
            <w:r w:rsidRPr="00800490">
              <w:rPr>
                <w:rFonts w:ascii="標楷體" w:eastAsia="標楷體" w:hAnsi="標楷體" w:cs="標楷體"/>
                <w:color w:val="808000"/>
                <w:sz w:val="40"/>
                <w:szCs w:val="40"/>
              </w:rPr>
              <w:t>SOP</w:t>
            </w:r>
          </w:p>
        </w:tc>
      </w:tr>
    </w:tbl>
    <w:p w:rsidR="002D07BE" w:rsidRPr="000B2775" w:rsidRDefault="002D07BE" w:rsidP="007D1AE0">
      <w:pPr>
        <w:rPr>
          <w:rFonts w:ascii="標楷體" w:eastAsia="標楷體" w:hAnsi="標楷體"/>
        </w:rPr>
      </w:pPr>
      <w:r w:rsidRPr="000B2775">
        <w:rPr>
          <w:rFonts w:ascii="標楷體" w:eastAsia="標楷體" w:hAnsi="標楷體" w:cs="標楷體" w:hint="eastAsia"/>
        </w:rPr>
        <w:t>■清洗順序流程示意圖：</w:t>
      </w:r>
    </w:p>
    <w:p w:rsidR="002D07BE" w:rsidRPr="000B2775" w:rsidRDefault="002D07BE" w:rsidP="007D1AE0">
      <w:pPr>
        <w:rPr>
          <w:rFonts w:ascii="標楷體" w:eastAsia="標楷體" w:hAnsi="標楷體"/>
        </w:rPr>
      </w:pPr>
      <w:r w:rsidRPr="006D3394">
        <w:rPr>
          <w:rFonts w:ascii="標楷體" w:eastAsia="標楷體" w:hAnsi="標楷體"/>
          <w:noProof/>
        </w:rPr>
        <w:pict>
          <v:shape id="圖片 42" o:spid="_x0000_i1066" type="#_x0000_t75" alt="sop-123" style="width:449.25pt;height:116.25pt;visibility:visible">
            <v:imagedata r:id="rId46" o:title=""/>
          </v:shape>
        </w:pict>
      </w:r>
    </w:p>
    <w:p w:rsidR="002D07BE" w:rsidRPr="000B2775" w:rsidRDefault="002D07BE" w:rsidP="007D1AE0">
      <w:pPr>
        <w:rPr>
          <w:rFonts w:ascii="標楷體" w:eastAsia="標楷體" w:hAnsi="標楷體"/>
        </w:rPr>
      </w:pPr>
      <w:r w:rsidRPr="000B2775">
        <w:rPr>
          <w:rFonts w:ascii="標楷體" w:eastAsia="標楷體" w:hAnsi="標楷體" w:cs="標楷體" w:hint="eastAsia"/>
        </w:rPr>
        <w:t>使用酸洗劑清洗前須先調查水循環系統的水質狀況，鑑定水垢的性質，再選擇適當的洗淨劑。</w:t>
      </w:r>
    </w:p>
    <w:p w:rsidR="002D07BE" w:rsidRPr="000B2775" w:rsidRDefault="002D07BE" w:rsidP="007D1AE0">
      <w:pPr>
        <w:rPr>
          <w:rFonts w:ascii="標楷體" w:eastAsia="標楷體" w:hAnsi="標楷體"/>
        </w:rPr>
      </w:pPr>
      <w:r w:rsidRPr="000B2775">
        <w:rPr>
          <w:rFonts w:ascii="標楷體" w:eastAsia="標楷體" w:hAnsi="標楷體" w:cs="標楷體" w:hint="eastAsia"/>
        </w:rPr>
        <w:t>■清洗流程：</w:t>
      </w:r>
    </w:p>
    <w:p w:rsidR="002D07BE" w:rsidRPr="000B2775" w:rsidRDefault="002D07BE" w:rsidP="007D1AE0">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請先清洗掉冷卻水塔系統底部水槽中泥沙、藻類</w:t>
      </w:r>
      <w:r w:rsidRPr="000B2775">
        <w:rPr>
          <w:rFonts w:ascii="標楷體" w:eastAsia="標楷體" w:hAnsi="標楷體" w:cs="標楷體"/>
        </w:rPr>
        <w:t>(</w:t>
      </w:r>
      <w:r w:rsidRPr="000B2775">
        <w:rPr>
          <w:rFonts w:ascii="標楷體" w:eastAsia="標楷體" w:hAnsi="標楷體" w:cs="標楷體" w:hint="eastAsia"/>
        </w:rPr>
        <w:t>青苔</w:t>
      </w:r>
      <w:r w:rsidRPr="000B2775">
        <w:rPr>
          <w:rFonts w:ascii="標楷體" w:eastAsia="標楷體" w:hAnsi="標楷體" w:cs="標楷體"/>
        </w:rPr>
        <w:t>)</w:t>
      </w:r>
      <w:r w:rsidRPr="000B2775">
        <w:rPr>
          <w:rFonts w:ascii="標楷體" w:eastAsia="標楷體" w:hAnsi="標楷體" w:cs="標楷體" w:hint="eastAsia"/>
        </w:rPr>
        <w:t>、腐蝕污垢，將廢水排出。</w:t>
      </w:r>
    </w:p>
    <w:p w:rsidR="002D07BE" w:rsidRPr="000B2775" w:rsidRDefault="002D07BE" w:rsidP="007D1AE0">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再注入清水至冷卻水塔之正常可循環水位，並加入所需要之</w:t>
      </w:r>
      <w:r w:rsidRPr="000B2775">
        <w:rPr>
          <w:rFonts w:ascii="標楷體" w:eastAsia="標楷體" w:hAnsi="標楷體" w:cs="標楷體"/>
        </w:rPr>
        <w:t>SK-130</w:t>
      </w:r>
      <w:r w:rsidRPr="000B2775">
        <w:rPr>
          <w:rFonts w:ascii="標楷體" w:eastAsia="標楷體" w:hAnsi="標楷體" w:cs="標楷體" w:hint="eastAsia"/>
        </w:rPr>
        <w:t>水垢軟化劑藥量後</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使之循環至系統中，再以正常使用時間循環浸置軟化一段時間約以</w:t>
      </w: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7</w:t>
      </w:r>
      <w:r w:rsidRPr="000B2775">
        <w:rPr>
          <w:rFonts w:ascii="標楷體" w:eastAsia="標楷體" w:hAnsi="標楷體" w:cs="標楷體" w:hint="eastAsia"/>
        </w:rPr>
        <w:t>天通過向循環系</w:t>
      </w:r>
    </w:p>
    <w:p w:rsidR="002D07BE" w:rsidRPr="000B2775" w:rsidRDefault="002D07BE" w:rsidP="007D1AE0">
      <w:pPr>
        <w:rPr>
          <w:rFonts w:ascii="標楷體" w:eastAsia="標楷體" w:hAnsi="標楷體" w:cs="標楷體"/>
        </w:rPr>
      </w:pPr>
      <w:r w:rsidRPr="000B2775">
        <w:rPr>
          <w:rFonts w:ascii="標楷體" w:eastAsia="標楷體" w:hAnsi="標楷體" w:cs="標楷體"/>
        </w:rPr>
        <w:t xml:space="preserve">    </w:t>
      </w:r>
      <w:r w:rsidRPr="000B2775">
        <w:rPr>
          <w:rFonts w:ascii="標楷體" w:eastAsia="標楷體" w:hAnsi="標楷體" w:cs="標楷體" w:hint="eastAsia"/>
        </w:rPr>
        <w:t>統清除循環水中的有機黏泥物質分解且可使無機水垢使之鬆軟。</w:t>
      </w:r>
      <w:r w:rsidRPr="000B2775">
        <w:rPr>
          <w:rFonts w:ascii="標楷體" w:eastAsia="標楷體" w:hAnsi="標楷體" w:cs="標楷體"/>
        </w:rPr>
        <w:t>(</w:t>
      </w:r>
      <w:r w:rsidRPr="000B2775">
        <w:rPr>
          <w:rFonts w:ascii="標楷體" w:eastAsia="標楷體" w:hAnsi="標楷體" w:cs="標楷體" w:hint="eastAsia"/>
        </w:rPr>
        <w:t>緊急修護可省略</w:t>
      </w:r>
      <w:r w:rsidRPr="000B2775">
        <w:rPr>
          <w:rFonts w:ascii="標楷體" w:eastAsia="標楷體" w:hAnsi="標楷體" w:cs="標楷體"/>
        </w:rPr>
        <w:t>)</w:t>
      </w:r>
    </w:p>
    <w:p w:rsidR="002D07BE" w:rsidRPr="000B2775" w:rsidRDefault="002D07BE" w:rsidP="007D1AE0">
      <w:pPr>
        <w:rPr>
          <w:rFonts w:ascii="標楷體" w:eastAsia="標楷體" w:hAnsi="標楷體" w:cs="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加藥後此時要注意、冷卻塔洗滌過程中若有特殊因素所產生的過量泡沬時可加入</w:t>
      </w:r>
      <w:r w:rsidRPr="000B2775">
        <w:rPr>
          <w:rFonts w:ascii="標楷體" w:eastAsia="標楷體" w:hAnsi="標楷體" w:cs="標楷體"/>
        </w:rPr>
        <w:t>SK-135</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消泡劑以總水量</w:t>
      </w: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3%</w:t>
      </w:r>
      <w:r w:rsidRPr="000B2775">
        <w:rPr>
          <w:rFonts w:ascii="標楷體" w:eastAsia="標楷體" w:hAnsi="標楷體" w:cs="標楷體" w:hint="eastAsia"/>
        </w:rPr>
        <w:t>或</w:t>
      </w:r>
      <w:r w:rsidRPr="000B2775">
        <w:rPr>
          <w:rFonts w:ascii="標楷體" w:eastAsia="標楷體" w:hAnsi="標楷體" w:cs="標楷體"/>
        </w:rPr>
        <w:t>1RT(</w:t>
      </w:r>
      <w:r w:rsidRPr="000B2775">
        <w:rPr>
          <w:rFonts w:ascii="標楷體" w:eastAsia="標楷體" w:hAnsi="標楷體" w:cs="標楷體" w:hint="eastAsia"/>
        </w:rPr>
        <w:t>噸</w:t>
      </w:r>
      <w:r w:rsidRPr="000B2775">
        <w:rPr>
          <w:rFonts w:ascii="標楷體" w:eastAsia="標楷體" w:hAnsi="標楷體" w:cs="標楷體"/>
        </w:rPr>
        <w:t>)</w:t>
      </w:r>
      <w:r w:rsidRPr="000B2775">
        <w:rPr>
          <w:rFonts w:ascii="標楷體" w:eastAsia="標楷體" w:hAnsi="標楷體" w:cs="標楷體" w:hint="eastAsia"/>
        </w:rPr>
        <w:t>以</w:t>
      </w:r>
      <w:r w:rsidRPr="000B2775">
        <w:rPr>
          <w:rFonts w:ascii="標楷體" w:eastAsia="標楷體" w:hAnsi="標楷體" w:cs="標楷體"/>
        </w:rPr>
        <w:t>3-5cc</w:t>
      </w:r>
      <w:r w:rsidRPr="000B2775">
        <w:rPr>
          <w:rFonts w:ascii="標楷體" w:eastAsia="標楷體" w:hAnsi="標楷體" w:cs="標楷體" w:hint="eastAsia"/>
        </w:rPr>
        <w:t>劑量即可抑劑泡沫。</w:t>
      </w:r>
    </w:p>
    <w:p w:rsidR="002D07BE" w:rsidRPr="000B2775" w:rsidRDefault="002D07BE" w:rsidP="007D1AE0">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依時間軟化完成後將冷卻水塔軟化劑廢水排出，再以清水注滿冷卻水塔後利用重複循環</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更換清</w:t>
      </w:r>
      <w:r w:rsidRPr="000B2775">
        <w:rPr>
          <w:rFonts w:ascii="標楷體" w:eastAsia="標楷體" w:hAnsi="標楷體" w:cs="標楷體"/>
        </w:rPr>
        <w:t xml:space="preserve"> </w:t>
      </w:r>
      <w:r w:rsidRPr="000B2775">
        <w:rPr>
          <w:rFonts w:ascii="標楷體" w:eastAsia="標楷體" w:hAnsi="標楷體" w:cs="標楷體" w:hint="eastAsia"/>
        </w:rPr>
        <w:t>水沖洗全系統管路循環換水至水質呈中性</w:t>
      </w:r>
      <w:r w:rsidRPr="000B2775">
        <w:rPr>
          <w:rFonts w:ascii="標楷體" w:eastAsia="標楷體" w:hAnsi="標楷體" w:cs="標楷體"/>
        </w:rPr>
        <w:t>PH</w:t>
      </w:r>
      <w:r w:rsidRPr="000B2775">
        <w:rPr>
          <w:rFonts w:ascii="標楷體" w:eastAsia="標楷體" w:hAnsi="標楷體" w:cs="標楷體" w:hint="eastAsia"/>
        </w:rPr>
        <w:t>＝</w:t>
      </w:r>
      <w:r w:rsidRPr="000B2775">
        <w:rPr>
          <w:rFonts w:ascii="標楷體" w:eastAsia="標楷體" w:hAnsi="標楷體" w:cs="標楷體"/>
        </w:rPr>
        <w:t>7</w:t>
      </w:r>
      <w:r w:rsidRPr="000B2775">
        <w:rPr>
          <w:rFonts w:ascii="標楷體" w:eastAsia="標楷體" w:hAnsi="標楷體" w:cs="標楷體" w:hint="eastAsia"/>
        </w:rPr>
        <w:t>，並檢查冷卻系統之灑水桿、盤</w:t>
      </w:r>
    </w:p>
    <w:p w:rsidR="002D07BE" w:rsidRPr="000B2775" w:rsidRDefault="002D07BE" w:rsidP="007D1AE0">
      <w:pPr>
        <w:rPr>
          <w:rFonts w:ascii="標楷體" w:eastAsia="標楷體" w:hAnsi="標楷體" w:cs="標楷體"/>
        </w:rPr>
      </w:pPr>
      <w:r w:rsidRPr="000B2775">
        <w:rPr>
          <w:rFonts w:ascii="標楷體" w:eastAsia="標楷體" w:hAnsi="標楷體" w:cs="標楷體"/>
        </w:rPr>
        <w:t xml:space="preserve">    </w:t>
      </w:r>
      <w:r w:rsidRPr="000B2775">
        <w:rPr>
          <w:rFonts w:ascii="標楷體" w:eastAsia="標楷體" w:hAnsi="標楷體" w:cs="標楷體" w:hint="eastAsia"/>
        </w:rPr>
        <w:t>及</w:t>
      </w:r>
      <w:r w:rsidRPr="000B2775">
        <w:rPr>
          <w:rFonts w:ascii="標楷體" w:eastAsia="標楷體" w:hAnsi="標楷體" w:cs="標楷體"/>
        </w:rPr>
        <w:t>Y</w:t>
      </w:r>
      <w:r w:rsidRPr="000B2775">
        <w:rPr>
          <w:rFonts w:ascii="標楷體" w:eastAsia="標楷體" w:hAnsi="標楷體" w:cs="標楷體" w:hint="eastAsia"/>
        </w:rPr>
        <w:t>型過濾器是否有處塞不溶物質並拆解加以清除雜垢。</w:t>
      </w:r>
      <w:r w:rsidRPr="000B2775">
        <w:rPr>
          <w:rFonts w:ascii="標楷體" w:eastAsia="標楷體" w:hAnsi="標楷體" w:cs="標楷體"/>
        </w:rPr>
        <w:t>(</w:t>
      </w:r>
      <w:r w:rsidRPr="000B2775">
        <w:rPr>
          <w:rFonts w:ascii="標楷體" w:eastAsia="標楷體" w:hAnsi="標楷體" w:cs="標楷體" w:hint="eastAsia"/>
        </w:rPr>
        <w:t>緊急修護可省略</w:t>
      </w:r>
      <w:r w:rsidRPr="000B2775">
        <w:rPr>
          <w:rFonts w:ascii="標楷體" w:eastAsia="標楷體" w:hAnsi="標楷體" w:cs="標楷體"/>
        </w:rPr>
        <w:t>)</w:t>
      </w:r>
    </w:p>
    <w:p w:rsidR="002D07BE" w:rsidRPr="000B2775" w:rsidRDefault="002D07BE" w:rsidP="007D1AE0">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全系統</w:t>
      </w:r>
      <w:r w:rsidRPr="000B2775">
        <w:rPr>
          <w:rFonts w:ascii="標楷體" w:eastAsia="標楷體" w:hAnsi="標楷體" w:cs="標楷體"/>
        </w:rPr>
        <w:t>(</w:t>
      </w:r>
      <w:r w:rsidRPr="000B2775">
        <w:rPr>
          <w:rFonts w:ascii="標楷體" w:eastAsia="標楷體" w:hAnsi="標楷體" w:cs="標楷體" w:hint="eastAsia"/>
        </w:rPr>
        <w:t>冷卻水塔</w:t>
      </w:r>
      <w:r w:rsidRPr="000B2775">
        <w:rPr>
          <w:rFonts w:ascii="標楷體" w:eastAsia="標楷體" w:hAnsi="標楷體" w:cs="標楷體"/>
        </w:rPr>
        <w:t>)</w:t>
      </w:r>
      <w:r w:rsidRPr="000B2775">
        <w:rPr>
          <w:rFonts w:ascii="標楷體" w:eastAsia="標楷體" w:hAnsi="標楷體" w:cs="標楷體" w:hint="eastAsia"/>
        </w:rPr>
        <w:t>清洗，請將冷卻水塔水量排放至可循環之水位，關掉補給水，再先行</w:t>
      </w:r>
    </w:p>
    <w:p w:rsidR="002D07BE" w:rsidRPr="000B2775" w:rsidRDefault="002D07BE" w:rsidP="007D1AE0">
      <w:pPr>
        <w:rPr>
          <w:rFonts w:ascii="標楷體" w:eastAsia="標楷體" w:hAnsi="標楷體" w:cs="標楷體"/>
        </w:rPr>
      </w:pPr>
      <w:r w:rsidRPr="000B2775">
        <w:rPr>
          <w:rFonts w:ascii="標楷體" w:eastAsia="標楷體" w:hAnsi="標楷體" w:cs="標楷體"/>
        </w:rPr>
        <w:t xml:space="preserve">    </w:t>
      </w:r>
      <w:r w:rsidRPr="000B2775">
        <w:rPr>
          <w:rFonts w:ascii="標楷體" w:eastAsia="標楷體" w:hAnsi="標楷體" w:cs="標楷體" w:hint="eastAsia"/>
        </w:rPr>
        <w:t>加入</w:t>
      </w:r>
      <w:r w:rsidRPr="000B2775">
        <w:rPr>
          <w:rFonts w:ascii="標楷體" w:eastAsia="標楷體" w:hAnsi="標楷體" w:cs="標楷體"/>
        </w:rPr>
        <w:t>SK-131</w:t>
      </w:r>
      <w:r w:rsidRPr="000B2775">
        <w:rPr>
          <w:rFonts w:ascii="標楷體" w:eastAsia="標楷體" w:hAnsi="標楷體" w:cs="標楷體" w:hint="eastAsia"/>
        </w:rPr>
        <w:t>滲透劑至冷卻水塔系統中加以循環</w:t>
      </w:r>
      <w:r w:rsidRPr="000B2775">
        <w:rPr>
          <w:rFonts w:ascii="標楷體" w:eastAsia="標楷體" w:hAnsi="標楷體" w:cs="標楷體"/>
        </w:rPr>
        <w:t>10-15</w:t>
      </w:r>
      <w:r w:rsidRPr="000B2775">
        <w:rPr>
          <w:rFonts w:ascii="標楷體" w:eastAsia="標楷體" w:hAnsi="標楷體" w:cs="標楷體" w:hint="eastAsia"/>
        </w:rPr>
        <w:t>分鐘。</w:t>
      </w:r>
      <w:r w:rsidRPr="000B2775">
        <w:rPr>
          <w:rFonts w:ascii="標楷體" w:eastAsia="標楷體" w:hAnsi="標楷體" w:cs="標楷體"/>
        </w:rPr>
        <w:t>(</w:t>
      </w:r>
      <w:r w:rsidRPr="000B2775">
        <w:rPr>
          <w:rFonts w:ascii="標楷體" w:eastAsia="標楷體" w:hAnsi="標楷體" w:cs="標楷體" w:hint="eastAsia"/>
        </w:rPr>
        <w:t>一般定期保養可省略</w:t>
      </w:r>
      <w:r w:rsidRPr="000B2775">
        <w:rPr>
          <w:rFonts w:ascii="標楷體" w:eastAsia="標楷體" w:hAnsi="標楷體" w:cs="標楷體"/>
        </w:rPr>
        <w:t>)</w:t>
      </w:r>
    </w:p>
    <w:p w:rsidR="002D07BE" w:rsidRPr="000B2775" w:rsidRDefault="002D07BE" w:rsidP="007D1AE0">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再依本公司各種管路洗管劑藥劑建議配比投藥量投入系統清洗使用。</w:t>
      </w:r>
    </w:p>
    <w:p w:rsidR="002D07BE" w:rsidRPr="000B2775" w:rsidRDefault="002D07BE" w:rsidP="007D1AE0">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清洗過程中需分數次緩慢投入管路洗管劑，每次以</w:t>
      </w:r>
      <w:r w:rsidRPr="000B2775">
        <w:rPr>
          <w:rFonts w:ascii="標楷體" w:eastAsia="標楷體" w:hAnsi="標楷體" w:cs="標楷體"/>
        </w:rPr>
        <w:t>20</w:t>
      </w:r>
      <w:r w:rsidRPr="000B2775">
        <w:rPr>
          <w:rFonts w:ascii="標楷體" w:eastAsia="標楷體" w:hAnsi="標楷體" w:cs="標楷體" w:hint="eastAsia"/>
        </w:rPr>
        <w:t>～</w:t>
      </w:r>
      <w:r w:rsidRPr="000B2775">
        <w:rPr>
          <w:rFonts w:ascii="標楷體" w:eastAsia="標楷體" w:hAnsi="標楷體" w:cs="標楷體"/>
        </w:rPr>
        <w:t>30</w:t>
      </w:r>
      <w:r w:rsidRPr="000B2775">
        <w:rPr>
          <w:rFonts w:ascii="標楷體" w:eastAsia="標楷體" w:hAnsi="標楷體" w:cs="標楷體" w:hint="eastAsia"/>
        </w:rPr>
        <w:t>分鐘或一段時間並測試濃度。</w:t>
      </w:r>
    </w:p>
    <w:p w:rsidR="002D07BE" w:rsidRPr="000B2775" w:rsidRDefault="002D07BE" w:rsidP="007D1AE0">
      <w:pPr>
        <w:rPr>
          <w:rFonts w:ascii="標楷體" w:eastAsia="標楷體" w:hAnsi="標楷體" w:cs="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洗滌過程中若有特殊因素所產生的過量泡沬時可用</w:t>
      </w:r>
      <w:r w:rsidRPr="000B2775">
        <w:rPr>
          <w:rFonts w:ascii="標楷體" w:eastAsia="標楷體" w:hAnsi="標楷體" w:cs="標楷體"/>
        </w:rPr>
        <w:t>SK-135</w:t>
      </w:r>
      <w:r w:rsidRPr="000B2775">
        <w:rPr>
          <w:rFonts w:ascii="標楷體" w:eastAsia="標楷體" w:hAnsi="標楷體" w:cs="標楷體" w:hint="eastAsia"/>
        </w:rPr>
        <w:t>消泡劑以總水量</w:t>
      </w: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1~0</w:t>
      </w:r>
      <w:r w:rsidRPr="000B2775">
        <w:rPr>
          <w:rFonts w:ascii="標楷體" w:eastAsia="標楷體" w:hAnsi="標楷體" w:cs="標楷體" w:hint="eastAsia"/>
        </w:rPr>
        <w:t>、</w:t>
      </w:r>
      <w:r w:rsidRPr="000B2775">
        <w:rPr>
          <w:rFonts w:ascii="標楷體" w:eastAsia="標楷體" w:hAnsi="標楷體" w:cs="標楷體"/>
        </w:rPr>
        <w:t>3%</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或</w:t>
      </w:r>
      <w:r w:rsidRPr="000B2775">
        <w:rPr>
          <w:rFonts w:ascii="標楷體" w:eastAsia="標楷體" w:hAnsi="標楷體" w:cs="標楷體"/>
        </w:rPr>
        <w:t>1RT(</w:t>
      </w:r>
      <w:r w:rsidRPr="000B2775">
        <w:rPr>
          <w:rFonts w:ascii="標楷體" w:eastAsia="標楷體" w:hAnsi="標楷體" w:cs="標楷體" w:hint="eastAsia"/>
        </w:rPr>
        <w:t>噸</w:t>
      </w:r>
      <w:r w:rsidRPr="000B2775">
        <w:rPr>
          <w:rFonts w:ascii="標楷體" w:eastAsia="標楷體" w:hAnsi="標楷體" w:cs="標楷體"/>
        </w:rPr>
        <w:t>)</w:t>
      </w:r>
      <w:r w:rsidRPr="000B2775">
        <w:rPr>
          <w:rFonts w:ascii="標楷體" w:eastAsia="標楷體" w:hAnsi="標楷體" w:cs="標楷體" w:hint="eastAsia"/>
        </w:rPr>
        <w:t>以</w:t>
      </w:r>
      <w:r w:rsidRPr="000B2775">
        <w:rPr>
          <w:rFonts w:ascii="標楷體" w:eastAsia="標楷體" w:hAnsi="標楷體" w:cs="標楷體"/>
        </w:rPr>
        <w:t>3-5cc</w:t>
      </w:r>
      <w:r w:rsidRPr="000B2775">
        <w:rPr>
          <w:rFonts w:ascii="標楷體" w:eastAsia="標楷體" w:hAnsi="標楷體" w:cs="標楷體" w:hint="eastAsia"/>
        </w:rPr>
        <w:t>劑量加入即可抑劑泡沫。</w:t>
      </w:r>
    </w:p>
    <w:p w:rsidR="002D07BE" w:rsidRPr="000B2775" w:rsidRDefault="002D07BE" w:rsidP="007D1AE0">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判斷是否清洗完成有三種參考模式：</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(1) </w:t>
      </w:r>
      <w:r w:rsidRPr="000B2775">
        <w:rPr>
          <w:rFonts w:ascii="標楷體" w:eastAsia="標楷體" w:hAnsi="標楷體" w:cs="標楷體" w:hint="eastAsia"/>
        </w:rPr>
        <w:t>水垢酸洗判斷劑分階段測試</w:t>
      </w:r>
      <w:r w:rsidRPr="000B2775">
        <w:rPr>
          <w:rFonts w:ascii="標楷體" w:eastAsia="標楷體" w:hAnsi="標楷體" w:cs="標楷體"/>
        </w:rPr>
        <w:t>,</w:t>
      </w:r>
      <w:r w:rsidRPr="000B2775">
        <w:rPr>
          <w:rFonts w:ascii="標楷體" w:eastAsia="標楷體" w:hAnsi="標楷體" w:cs="標楷體" w:hint="eastAsia"/>
        </w:rPr>
        <w:t>必須維持黃綠色</w:t>
      </w:r>
      <w:r w:rsidRPr="000B2775">
        <w:rPr>
          <w:rFonts w:ascii="標楷體" w:eastAsia="標楷體" w:hAnsi="標楷體" w:cs="標楷體"/>
        </w:rPr>
        <w:t>20~30</w:t>
      </w:r>
      <w:r w:rsidRPr="000B2775">
        <w:rPr>
          <w:rFonts w:ascii="標楷體" w:eastAsia="標楷體" w:hAnsi="標楷體" w:cs="標楷體" w:hint="eastAsia"/>
        </w:rPr>
        <w:t>分鐘不變。</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(2) </w:t>
      </w:r>
      <w:r w:rsidRPr="000B2775">
        <w:rPr>
          <w:rFonts w:ascii="標楷體" w:eastAsia="標楷體" w:hAnsi="標楷體" w:cs="標楷體" w:hint="eastAsia"/>
        </w:rPr>
        <w:t>觀察冰水機高壓降至</w:t>
      </w:r>
      <w:r w:rsidRPr="000B2775">
        <w:rPr>
          <w:rFonts w:ascii="標楷體" w:eastAsia="標楷體" w:hAnsi="標楷體" w:cs="標楷體"/>
        </w:rPr>
        <w:t>12-15</w:t>
      </w:r>
      <w:r w:rsidRPr="000B2775">
        <w:rPr>
          <w:rFonts w:ascii="標楷體" w:eastAsia="標楷體" w:hAnsi="標楷體" w:cs="標楷體" w:hint="eastAsia"/>
        </w:rPr>
        <w:t>。</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(3) </w:t>
      </w:r>
      <w:r w:rsidRPr="000B2775">
        <w:rPr>
          <w:rFonts w:ascii="標楷體" w:eastAsia="標楷體" w:hAnsi="標楷體" w:cs="標楷體" w:hint="eastAsia"/>
        </w:rPr>
        <w:t>落地式箱型冷氣系統之高壓液體銅管手握溫約</w:t>
      </w:r>
      <w:r w:rsidRPr="000B2775">
        <w:rPr>
          <w:rFonts w:ascii="標楷體" w:eastAsia="標楷體" w:hAnsi="標楷體" w:cs="標楷體"/>
        </w:rPr>
        <w:t>35-40</w:t>
      </w:r>
      <w:r w:rsidRPr="000B2775">
        <w:rPr>
          <w:rFonts w:ascii="標楷體" w:eastAsia="標楷體" w:hAnsi="標楷體" w:cs="標楷體" w:hint="eastAsia"/>
        </w:rPr>
        <w:t>℃也代表管路清洗乾淨。</w:t>
      </w:r>
    </w:p>
    <w:p w:rsidR="002D07BE" w:rsidRPr="000B2775" w:rsidRDefault="002D07BE" w:rsidP="007D1AE0">
      <w:pPr>
        <w:rPr>
          <w:rFonts w:ascii="標楷體" w:eastAsia="標楷體" w:hAnsi="標楷體"/>
        </w:rPr>
      </w:pPr>
      <w:r w:rsidRPr="000B2775">
        <w:rPr>
          <w:rFonts w:ascii="標楷體" w:eastAsia="標楷體" w:hAnsi="標楷體" w:cs="標楷體"/>
        </w:rPr>
        <w:t>10</w:t>
      </w:r>
      <w:r w:rsidRPr="000B2775">
        <w:rPr>
          <w:rFonts w:ascii="標楷體" w:eastAsia="標楷體" w:hAnsi="標楷體" w:cs="標楷體" w:hint="eastAsia"/>
        </w:rPr>
        <w:t>、待確認洗淨後，關掉循環馬達，將污濁廢液全部排出。再以清水注滿冷卻水盤後重複循</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環換水數次後，將中和劑分多次漸進酌量添加，以防</w:t>
      </w:r>
      <w:r w:rsidRPr="000B2775">
        <w:rPr>
          <w:rFonts w:ascii="標楷體" w:eastAsia="標楷體" w:hAnsi="標楷體" w:cs="標楷體"/>
        </w:rPr>
        <w:t>PH</w:t>
      </w:r>
      <w:r w:rsidRPr="000B2775">
        <w:rPr>
          <w:rFonts w:ascii="標楷體" w:eastAsia="標楷體" w:hAnsi="標楷體" w:cs="標楷體" w:hint="eastAsia"/>
        </w:rPr>
        <w:t>急速改變，並將管路內殘留酸</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加以脫洗中和水質以利縮短換水時間及穩定水質，確認水質恢復中性</w:t>
      </w:r>
      <w:r w:rsidRPr="000B2775">
        <w:rPr>
          <w:rFonts w:ascii="標楷體" w:eastAsia="標楷體" w:hAnsi="標楷體" w:cs="標楷體"/>
        </w:rPr>
        <w:t>PH-7</w:t>
      </w:r>
      <w:r w:rsidRPr="000B2775">
        <w:rPr>
          <w:rFonts w:ascii="標楷體" w:eastAsia="標楷體" w:hAnsi="標楷體" w:cs="標楷體" w:hint="eastAsia"/>
        </w:rPr>
        <w:t>或</w:t>
      </w:r>
      <w:r w:rsidRPr="000B2775">
        <w:rPr>
          <w:rFonts w:ascii="標楷體" w:eastAsia="標楷體" w:hAnsi="標楷體" w:cs="標楷體"/>
        </w:rPr>
        <w:t>PH-9(</w:t>
      </w:r>
      <w:r w:rsidRPr="000B2775">
        <w:rPr>
          <w:rFonts w:ascii="標楷體" w:eastAsia="標楷體" w:hAnsi="標楷體" w:cs="標楷體" w:hint="eastAsia"/>
        </w:rPr>
        <w:t>以試</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紙測試</w:t>
      </w:r>
      <w:r w:rsidRPr="000B2775">
        <w:rPr>
          <w:rFonts w:ascii="標楷體" w:eastAsia="標楷體" w:hAnsi="標楷體" w:cs="標楷體"/>
        </w:rPr>
        <w:t>)</w:t>
      </w:r>
      <w:r w:rsidRPr="000B2775">
        <w:rPr>
          <w:rFonts w:ascii="標楷體" w:eastAsia="標楷體" w:hAnsi="標楷體" w:cs="標楷體" w:hint="eastAsia"/>
        </w:rPr>
        <w:t>後即可停機。</w:t>
      </w:r>
    </w:p>
    <w:p w:rsidR="002D07BE" w:rsidRPr="000B2775" w:rsidRDefault="002D07BE" w:rsidP="007D1AE0">
      <w:pPr>
        <w:rPr>
          <w:rFonts w:ascii="標楷體" w:eastAsia="標楷體" w:hAnsi="標楷體"/>
        </w:rPr>
      </w:pPr>
      <w:r w:rsidRPr="000B2775">
        <w:rPr>
          <w:rFonts w:ascii="標楷體" w:eastAsia="標楷體" w:hAnsi="標楷體" w:cs="標楷體"/>
        </w:rPr>
        <w:t>11</w:t>
      </w:r>
      <w:r w:rsidRPr="000B2775">
        <w:rPr>
          <w:rFonts w:ascii="標楷體" w:eastAsia="標楷體" w:hAnsi="標楷體" w:cs="標楷體" w:hint="eastAsia"/>
        </w:rPr>
        <w:t>、檢查冷卻設備系統之灑水桿、盤</w:t>
      </w:r>
      <w:r w:rsidRPr="000B2775">
        <w:rPr>
          <w:rFonts w:ascii="標楷體" w:eastAsia="標楷體" w:hAnsi="標楷體" w:cs="標楷體"/>
        </w:rPr>
        <w:t xml:space="preserve"> </w:t>
      </w:r>
      <w:r w:rsidRPr="000B2775">
        <w:rPr>
          <w:rFonts w:ascii="標楷體" w:eastAsia="標楷體" w:hAnsi="標楷體" w:cs="標楷體" w:hint="eastAsia"/>
        </w:rPr>
        <w:t>及</w:t>
      </w:r>
      <w:r w:rsidRPr="000B2775">
        <w:rPr>
          <w:rFonts w:ascii="標楷體" w:eastAsia="標楷體" w:hAnsi="標楷體" w:cs="標楷體"/>
        </w:rPr>
        <w:t xml:space="preserve"> Y</w:t>
      </w:r>
      <w:r w:rsidRPr="000B2775">
        <w:rPr>
          <w:rFonts w:ascii="標楷體" w:eastAsia="標楷體" w:hAnsi="標楷體" w:cs="標楷體" w:hint="eastAsia"/>
        </w:rPr>
        <w:t>型過濾器是否有處塞不溶物質並拆解加以清除雜</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垢。</w:t>
      </w:r>
    </w:p>
    <w:p w:rsidR="002D07BE" w:rsidRPr="000B2775" w:rsidRDefault="002D07BE" w:rsidP="007D1AE0">
      <w:pPr>
        <w:rPr>
          <w:rFonts w:ascii="標楷體" w:eastAsia="標楷體" w:hAnsi="標楷體"/>
        </w:rPr>
      </w:pPr>
      <w:r w:rsidRPr="000B2775">
        <w:rPr>
          <w:rFonts w:ascii="標楷體" w:eastAsia="標楷體" w:hAnsi="標楷體" w:cs="標楷體"/>
        </w:rPr>
        <w:t>12</w:t>
      </w:r>
      <w:r w:rsidRPr="000B2775">
        <w:rPr>
          <w:rFonts w:ascii="標楷體" w:eastAsia="標楷體" w:hAnsi="標楷體" w:cs="標楷體" w:hint="eastAsia"/>
        </w:rPr>
        <w:t>、開機重新恢復主機正常系統運轉，事後整理及周圍環境清潔，清洗工作即可完成。</w:t>
      </w:r>
    </w:p>
    <w:p w:rsidR="002D07BE" w:rsidRPr="000B2775" w:rsidRDefault="002D07BE" w:rsidP="007D1AE0">
      <w:pPr>
        <w:rPr>
          <w:rFonts w:ascii="標楷體" w:eastAsia="標楷體" w:hAnsi="標楷體"/>
        </w:rPr>
      </w:pPr>
      <w:r w:rsidRPr="000B2775">
        <w:rPr>
          <w:rFonts w:ascii="標楷體" w:eastAsia="標楷體" w:hAnsi="標楷體" w:cs="標楷體"/>
        </w:rPr>
        <w:t>13</w:t>
      </w:r>
      <w:r w:rsidRPr="000B2775">
        <w:rPr>
          <w:rFonts w:ascii="標楷體" w:eastAsia="標楷體" w:hAnsi="標楷體" w:cs="標楷體" w:hint="eastAsia"/>
        </w:rPr>
        <w:t>、倘若系統高壓仍然偏高，需檢查其他系統狀況的問題。</w:t>
      </w:r>
    </w:p>
    <w:p w:rsidR="002D07BE" w:rsidRPr="000B2775" w:rsidRDefault="002D07BE" w:rsidP="007D1AE0">
      <w:pPr>
        <w:rPr>
          <w:rFonts w:ascii="標楷體" w:eastAsia="標楷體" w:hAnsi="標楷體"/>
        </w:rPr>
      </w:pPr>
      <w:r w:rsidRPr="000B2775">
        <w:rPr>
          <w:rFonts w:ascii="標楷體" w:eastAsia="標楷體" w:hAnsi="標楷體" w:cs="標楷體" w:hint="eastAsia"/>
        </w:rPr>
        <w:t>附註：建議遵循</w:t>
      </w:r>
      <w:r w:rsidRPr="000B2775">
        <w:rPr>
          <w:rFonts w:ascii="標楷體" w:eastAsia="標楷體" w:hAnsi="標楷體" w:cs="標楷體"/>
        </w:rPr>
        <w:t>SOP</w:t>
      </w:r>
      <w:r w:rsidRPr="000B2775">
        <w:rPr>
          <w:rFonts w:ascii="標楷體" w:eastAsia="標楷體" w:hAnsi="標楷體" w:cs="標楷體" w:hint="eastAsia"/>
        </w:rPr>
        <w:t>標準作業程流程保養，如不需使用軟化劑軟化水垢時可省略</w:t>
      </w: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4</w:t>
      </w:r>
      <w:r w:rsidRPr="000B2775">
        <w:rPr>
          <w:rFonts w:ascii="標楷體" w:eastAsia="標楷體" w:hAnsi="標楷體" w:cs="標楷體" w:hint="eastAsia"/>
        </w:rPr>
        <w:t>項。</w:t>
      </w:r>
    </w:p>
    <w:p w:rsidR="002D07BE" w:rsidRPr="000B2775" w:rsidRDefault="002D07BE" w:rsidP="007D1AE0">
      <w:pPr>
        <w:rPr>
          <w:rFonts w:ascii="標楷體" w:eastAsia="標楷體" w:hAnsi="標楷體"/>
        </w:rPr>
      </w:pPr>
      <w:r w:rsidRPr="000B2775">
        <w:rPr>
          <w:rFonts w:ascii="標楷體" w:eastAsia="標楷體" w:hAnsi="標楷體" w:cs="標楷體" w:hint="eastAsia"/>
        </w:rPr>
        <w:t>■注意事項：</w:t>
      </w:r>
    </w:p>
    <w:p w:rsidR="002D07BE" w:rsidRPr="000B2775" w:rsidRDefault="002D07BE" w:rsidP="007D1AE0">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常因系統清洗及使用期間長短不一結垢多寡不易鑑定，管路洗管劑的需要量，請多準備</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一些量以備不時之需，以免影響清洗過程中水垢過多清洗事半功倍及浪費相關作業程序</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及時間。</w:t>
      </w:r>
    </w:p>
    <w:p w:rsidR="002D07BE" w:rsidRPr="000B2775" w:rsidRDefault="002D07BE" w:rsidP="007D1AE0">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長期未清洗，水垢積厚嚴重者，清洗用藥量成正比，清洗時間需延長，如未達理想則須</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再度清洗，但風險隨之增加！</w:t>
      </w:r>
    </w:p>
    <w:p w:rsidR="002D07BE" w:rsidRPr="000B2775" w:rsidRDefault="002D07BE" w:rsidP="007D1AE0">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使用藥劑用量的多寡，請詳知上次清洗到現在的時間間隔及採用何種方式的清洗如果您</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需要技術上的協助或是有任何問題</w:t>
      </w:r>
      <w:r w:rsidRPr="000B2775">
        <w:rPr>
          <w:rFonts w:ascii="標楷體" w:eastAsia="標楷體" w:hAnsi="標楷體" w:cs="標楷體"/>
        </w:rPr>
        <w:t>,</w:t>
      </w:r>
      <w:r w:rsidRPr="000B2775">
        <w:rPr>
          <w:rFonts w:ascii="標楷體" w:eastAsia="標楷體" w:hAnsi="標楷體" w:cs="標楷體" w:hint="eastAsia"/>
        </w:rPr>
        <w:t>請與我們連絡。</w:t>
      </w:r>
    </w:p>
    <w:p w:rsidR="002D07BE" w:rsidRPr="000B2775" w:rsidRDefault="002D07BE" w:rsidP="007D1AE0">
      <w:pPr>
        <w:rPr>
          <w:rFonts w:ascii="標楷體" w:eastAsia="標楷體" w:hAnsi="標楷體"/>
        </w:rPr>
      </w:pPr>
      <w:r w:rsidRPr="000B2775">
        <w:rPr>
          <w:rFonts w:ascii="標楷體" w:eastAsia="標楷體" w:hAnsi="標楷體" w:cs="標楷體" w:hint="eastAsia"/>
        </w:rPr>
        <w:t>■操作化學藥品注意安全事項：</w:t>
      </w:r>
    </w:p>
    <w:p w:rsidR="002D07BE" w:rsidRPr="000B2775" w:rsidRDefault="002D07BE" w:rsidP="007D1AE0">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操作化學藥劑，穿戴適當的防護衣物且務必戴上護目鏡、橡膠手套，噴濺皮膚請立即清</w:t>
      </w:r>
    </w:p>
    <w:p w:rsidR="002D07BE" w:rsidRPr="000B2775" w:rsidRDefault="002D07BE" w:rsidP="007D1AE0">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洗。</w:t>
      </w:r>
    </w:p>
    <w:p w:rsidR="002D07BE" w:rsidRPr="000B2775" w:rsidRDefault="002D07BE" w:rsidP="007D1AE0">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軟化劑</w:t>
      </w:r>
      <w:r w:rsidRPr="000B2775">
        <w:rPr>
          <w:rFonts w:ascii="標楷體" w:eastAsia="標楷體" w:hAnsi="標楷體" w:cs="標楷體"/>
        </w:rPr>
        <w:t>(A</w:t>
      </w:r>
      <w:r w:rsidRPr="000B2775">
        <w:rPr>
          <w:rFonts w:ascii="標楷體" w:eastAsia="標楷體" w:hAnsi="標楷體" w:cs="標楷體" w:hint="eastAsia"/>
        </w:rPr>
        <w:t>劑</w:t>
      </w:r>
      <w:r w:rsidRPr="000B2775">
        <w:rPr>
          <w:rFonts w:ascii="標楷體" w:eastAsia="標楷體" w:hAnsi="標楷體" w:cs="標楷體"/>
        </w:rPr>
        <w:t>)</w:t>
      </w:r>
      <w:r w:rsidRPr="000B2775">
        <w:rPr>
          <w:rFonts w:ascii="標楷體" w:eastAsia="標楷體" w:hAnsi="標楷體" w:cs="標楷體" w:hint="eastAsia"/>
        </w:rPr>
        <w:t>為鹼性，對金屬無侵蝕性可長時間浸泡軟化處理。</w:t>
      </w:r>
    </w:p>
    <w:p w:rsidR="002D07BE" w:rsidRPr="000B2775" w:rsidRDefault="002D07BE" w:rsidP="007D1AE0">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管路洗管劑</w:t>
      </w:r>
      <w:r w:rsidRPr="000B2775">
        <w:rPr>
          <w:rFonts w:ascii="標楷體" w:eastAsia="標楷體" w:hAnsi="標楷體" w:cs="標楷體"/>
        </w:rPr>
        <w:t>(B</w:t>
      </w:r>
      <w:r w:rsidRPr="000B2775">
        <w:rPr>
          <w:rFonts w:ascii="標楷體" w:eastAsia="標楷體" w:hAnsi="標楷體" w:cs="標楷體" w:hint="eastAsia"/>
        </w:rPr>
        <w:t>劑</w:t>
      </w:r>
      <w:r w:rsidRPr="000B2775">
        <w:rPr>
          <w:rFonts w:ascii="標楷體" w:eastAsia="標楷體" w:hAnsi="標楷體" w:cs="標楷體"/>
        </w:rPr>
        <w:t>)</w:t>
      </w:r>
      <w:r w:rsidRPr="000B2775">
        <w:rPr>
          <w:rFonts w:ascii="標楷體" w:eastAsia="標楷體" w:hAnsi="標楷體" w:cs="標楷體" w:hint="eastAsia"/>
        </w:rPr>
        <w:t>為酸性，需留意清洗之時間不宜可長時間浸泡時間過久。</w:t>
      </w:r>
    </w:p>
    <w:p w:rsidR="002D07BE" w:rsidRPr="000B2775" w:rsidRDefault="002D07BE" w:rsidP="007D1AE0">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軟化劑屬鹼性、洗管劑屬酸性此兩種藥劑請勿同時混合使用。</w:t>
      </w:r>
    </w:p>
    <w:p w:rsidR="002D07BE" w:rsidRPr="000B2775" w:rsidRDefault="002D07BE" w:rsidP="007D1AE0">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化學藥劑為強酸鹼性，請先處理後再排放。</w:t>
      </w:r>
    </w:p>
    <w:p w:rsidR="002D07BE" w:rsidRPr="000B2775" w:rsidRDefault="002D07BE" w:rsidP="007D1AE0">
      <w:pPr>
        <w:rPr>
          <w:rFonts w:ascii="標楷體" w:eastAsia="標楷體" w:hAnsi="標楷體"/>
        </w:rPr>
      </w:pPr>
      <w:r w:rsidRPr="000B2775">
        <w:rPr>
          <w:rFonts w:ascii="標楷體" w:eastAsia="標楷體" w:hAnsi="標楷體" w:cs="標楷體"/>
        </w:rPr>
        <w:t>6</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用完之化學品空桶請勿隨意丟替及裝填食用食品以免發生危險。</w:t>
      </w:r>
    </w:p>
    <w:p w:rsidR="002D07BE" w:rsidRPr="000B2775" w:rsidRDefault="002D07BE" w:rsidP="007D1AE0">
      <w:pPr>
        <w:rPr>
          <w:rFonts w:ascii="標楷體" w:eastAsia="標楷體" w:hAnsi="標楷體"/>
        </w:rPr>
      </w:pPr>
      <w:r w:rsidRPr="000B2775">
        <w:rPr>
          <w:rFonts w:ascii="標楷體" w:eastAsia="標楷體" w:hAnsi="標楷體" w:cs="標楷體"/>
        </w:rPr>
        <w:t>7</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在未經建議下勿混用不同廠牌化學藥劑。</w:t>
      </w:r>
    </w:p>
    <w:p w:rsidR="002D07BE" w:rsidRPr="000B2775" w:rsidRDefault="002D07BE" w:rsidP="007D1AE0">
      <w:pPr>
        <w:rPr>
          <w:rFonts w:ascii="標楷體" w:eastAsia="標楷體" w:hAnsi="標楷體"/>
        </w:rPr>
      </w:pPr>
      <w:r w:rsidRPr="000B2775">
        <w:rPr>
          <w:rFonts w:ascii="標楷體" w:eastAsia="標楷體" w:hAnsi="標楷體" w:cs="標楷體"/>
        </w:rPr>
        <w:t>8</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水垢嚴重者需增加用量或多次清洗。</w:t>
      </w:r>
    </w:p>
    <w:p w:rsidR="002D07BE" w:rsidRPr="000B2775" w:rsidRDefault="002D07BE" w:rsidP="007D1AE0">
      <w:pPr>
        <w:rPr>
          <w:rFonts w:ascii="標楷體" w:eastAsia="標楷體" w:hAnsi="標楷體"/>
        </w:rPr>
      </w:pPr>
      <w:r w:rsidRPr="000B2775">
        <w:rPr>
          <w:rFonts w:ascii="標楷體" w:eastAsia="標楷體" w:hAnsi="標楷體" w:cs="標楷體"/>
        </w:rPr>
        <w:t>9</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對於老舊機具設備系統之管路內可能會有腐蝕及氫脆狀況，特別留意清洗的風險。</w:t>
      </w:r>
    </w:p>
    <w:p w:rsidR="002D07BE" w:rsidRPr="000B2775" w:rsidRDefault="002D07BE" w:rsidP="007D1AE0">
      <w:pPr>
        <w:rPr>
          <w:rFonts w:ascii="標楷體" w:eastAsia="標楷體" w:hAnsi="標楷體"/>
        </w:rPr>
      </w:pPr>
    </w:p>
    <w:tbl>
      <w:tblPr>
        <w:tblW w:w="9285" w:type="dxa"/>
        <w:jc w:val="center"/>
        <w:tblCellSpacing w:w="15" w:type="dxa"/>
        <w:tblCellMar>
          <w:top w:w="30" w:type="dxa"/>
          <w:left w:w="30" w:type="dxa"/>
          <w:bottom w:w="30" w:type="dxa"/>
          <w:right w:w="30" w:type="dxa"/>
        </w:tblCellMar>
        <w:tblLook w:val="0000"/>
      </w:tblPr>
      <w:tblGrid>
        <w:gridCol w:w="4639"/>
        <w:gridCol w:w="4646"/>
      </w:tblGrid>
      <w:tr w:rsidR="002D07BE" w:rsidRPr="000B2775">
        <w:trPr>
          <w:trHeight w:val="2400"/>
          <w:tblCellSpacing w:w="15" w:type="dxa"/>
          <w:jc w:val="center"/>
        </w:trPr>
        <w:tc>
          <w:tcPr>
            <w:tcW w:w="4635" w:type="dxa"/>
            <w:vAlign w:val="center"/>
          </w:tcPr>
          <w:p w:rsidR="002D07BE" w:rsidRPr="000B2775" w:rsidRDefault="002D07BE" w:rsidP="00495839">
            <w:pPr>
              <w:jc w:val="center"/>
              <w:rPr>
                <w:rFonts w:ascii="標楷體" w:eastAsia="標楷體" w:hAnsi="標楷體"/>
              </w:rPr>
            </w:pPr>
            <w:r w:rsidRPr="006D3394">
              <w:rPr>
                <w:rFonts w:ascii="標楷體" w:eastAsia="標楷體" w:hAnsi="標楷體"/>
                <w:noProof/>
              </w:rPr>
              <w:pict>
                <v:shape id="圖片 43" o:spid="_x0000_i1067" type="#_x0000_t75" alt="http://www.jbdsk.com/images/sop-3.jpg" style="width:225pt;height:165.75pt;visibility:visible">
                  <v:imagedata r:id="rId47" r:href="rId48"/>
                </v:shape>
              </w:pict>
            </w:r>
          </w:p>
        </w:tc>
        <w:tc>
          <w:tcPr>
            <w:tcW w:w="4650"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44" o:spid="_x0000_i1068" type="#_x0000_t75" alt="http://www.jbdsk.com/images/sop-4.jpg" style="width:225pt;height:165.75pt;visibility:visible">
                  <v:imagedata r:id="rId49" r:href="rId50"/>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冷卻水塔正常保養散熱才保持良好</w:t>
            </w:r>
          </w:p>
        </w:tc>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冷卻系統長期未清造成散熱填充材塌陷</w:t>
            </w:r>
          </w:p>
        </w:tc>
      </w:tr>
    </w:tbl>
    <w:p w:rsidR="002D07BE" w:rsidRPr="000B2775" w:rsidRDefault="002D07BE" w:rsidP="00495839">
      <w:pPr>
        <w:jc w:val="center"/>
        <w:rPr>
          <w:rFonts w:ascii="標楷體" w:eastAsia="標楷體" w:hAnsi="標楷體"/>
        </w:rPr>
      </w:pPr>
    </w:p>
    <w:tbl>
      <w:tblPr>
        <w:tblW w:w="9285" w:type="dxa"/>
        <w:jc w:val="center"/>
        <w:tblCellSpacing w:w="15" w:type="dxa"/>
        <w:tblCellMar>
          <w:top w:w="30" w:type="dxa"/>
          <w:left w:w="30" w:type="dxa"/>
          <w:bottom w:w="30" w:type="dxa"/>
          <w:right w:w="30" w:type="dxa"/>
        </w:tblCellMar>
        <w:tblLook w:val="0000"/>
      </w:tblPr>
      <w:tblGrid>
        <w:gridCol w:w="4639"/>
        <w:gridCol w:w="4646"/>
      </w:tblGrid>
      <w:tr w:rsidR="002D07BE" w:rsidRPr="000B2775">
        <w:trPr>
          <w:trHeight w:val="2400"/>
          <w:tblCellSpacing w:w="15" w:type="dxa"/>
          <w:jc w:val="center"/>
        </w:trPr>
        <w:tc>
          <w:tcPr>
            <w:tcW w:w="4635" w:type="dxa"/>
            <w:vAlign w:val="center"/>
          </w:tcPr>
          <w:p w:rsidR="002D07BE" w:rsidRPr="000B2775" w:rsidRDefault="002D07BE" w:rsidP="00495839">
            <w:pPr>
              <w:jc w:val="center"/>
              <w:rPr>
                <w:rFonts w:ascii="標楷體" w:eastAsia="標楷體" w:hAnsi="標楷體"/>
              </w:rPr>
            </w:pPr>
            <w:r w:rsidRPr="006D3394">
              <w:rPr>
                <w:rFonts w:ascii="標楷體" w:eastAsia="標楷體" w:hAnsi="標楷體"/>
                <w:noProof/>
              </w:rPr>
              <w:pict>
                <v:shape id="圖片 45" o:spid="_x0000_i1069" type="#_x0000_t75" alt="http://www.jbdsk.com/images/sop-5.jpg" style="width:225pt;height:165.75pt;visibility:visible">
                  <v:imagedata r:id="rId51" r:href="rId52"/>
                </v:shape>
              </w:pict>
            </w:r>
          </w:p>
        </w:tc>
        <w:tc>
          <w:tcPr>
            <w:tcW w:w="4650" w:type="dxa"/>
            <w:vAlign w:val="center"/>
          </w:tcPr>
          <w:p w:rsidR="002D07BE" w:rsidRPr="000B2775" w:rsidRDefault="002D07BE" w:rsidP="00495839">
            <w:pPr>
              <w:jc w:val="center"/>
              <w:rPr>
                <w:rFonts w:ascii="標楷體" w:eastAsia="標楷體" w:hAnsi="標楷體"/>
              </w:rPr>
            </w:pPr>
            <w:r w:rsidRPr="006D3394">
              <w:rPr>
                <w:rFonts w:ascii="標楷體" w:eastAsia="標楷體" w:hAnsi="標楷體"/>
                <w:noProof/>
              </w:rPr>
              <w:pict>
                <v:shape id="圖片 46" o:spid="_x0000_i1070" type="#_x0000_t75" alt="http://www.jbdsk.com/images/sop-6.jpg" style="width:225pt;height:165.75pt;visibility:visible">
                  <v:imagedata r:id="rId53" r:href="rId54"/>
                </v:shape>
              </w:pict>
            </w:r>
          </w:p>
        </w:tc>
      </w:tr>
      <w:tr w:rsidR="002D07BE" w:rsidRPr="000B2775">
        <w:trPr>
          <w:trHeight w:val="555"/>
          <w:tblCellSpacing w:w="15" w:type="dxa"/>
          <w:jc w:val="center"/>
        </w:trPr>
        <w:tc>
          <w:tcPr>
            <w:tcW w:w="0" w:type="auto"/>
            <w:vAlign w:val="center"/>
          </w:tcPr>
          <w:p w:rsidR="002D07BE" w:rsidRPr="000B2775" w:rsidRDefault="002D07BE" w:rsidP="00495839">
            <w:pPr>
              <w:jc w:val="center"/>
              <w:rPr>
                <w:rFonts w:ascii="標楷體" w:eastAsia="標楷體" w:hAnsi="標楷體"/>
              </w:rPr>
            </w:pPr>
            <w:r w:rsidRPr="000B2775">
              <w:rPr>
                <w:rFonts w:ascii="標楷體" w:eastAsia="標楷體" w:hAnsi="標楷體" w:cs="標楷體" w:hint="eastAsia"/>
              </w:rPr>
              <w:t>冷卻水系統長期未清洗產生大量嚴重汙垢</w:t>
            </w:r>
          </w:p>
        </w:tc>
        <w:tc>
          <w:tcPr>
            <w:tcW w:w="0" w:type="auto"/>
            <w:vAlign w:val="center"/>
          </w:tcPr>
          <w:p w:rsidR="002D07BE" w:rsidRPr="000B2775" w:rsidRDefault="002D07BE" w:rsidP="00495839">
            <w:pPr>
              <w:jc w:val="center"/>
              <w:rPr>
                <w:rFonts w:ascii="標楷體" w:eastAsia="標楷體" w:hAnsi="標楷體"/>
              </w:rPr>
            </w:pPr>
            <w:r w:rsidRPr="000B2775">
              <w:rPr>
                <w:rFonts w:ascii="標楷體" w:eastAsia="標楷體" w:hAnsi="標楷體" w:cs="標楷體" w:hint="eastAsia"/>
              </w:rPr>
              <w:t>冷卻水系統長期未清洗產生大量嚴重汙垢</w:t>
            </w:r>
          </w:p>
        </w:tc>
      </w:tr>
    </w:tbl>
    <w:p w:rsidR="002D07BE" w:rsidRPr="000B2775" w:rsidRDefault="002D07BE" w:rsidP="00495839">
      <w:pPr>
        <w:jc w:val="center"/>
        <w:rPr>
          <w:rFonts w:ascii="標楷體" w:eastAsia="標楷體" w:hAnsi="標楷體"/>
        </w:rPr>
      </w:pPr>
    </w:p>
    <w:p w:rsidR="002D07BE" w:rsidRPr="000B2775" w:rsidRDefault="002D07BE" w:rsidP="00495839">
      <w:pPr>
        <w:jc w:val="center"/>
        <w:rPr>
          <w:rFonts w:ascii="標楷體" w:eastAsia="標楷體" w:hAnsi="標楷體"/>
        </w:rPr>
      </w:pPr>
    </w:p>
    <w:p w:rsidR="002D07BE" w:rsidRPr="000B2775" w:rsidRDefault="002D07BE" w:rsidP="00495839">
      <w:pPr>
        <w:jc w:val="center"/>
        <w:rPr>
          <w:rFonts w:ascii="標楷體" w:eastAsia="標楷體" w:hAnsi="標楷體"/>
        </w:rPr>
      </w:pPr>
      <w:r w:rsidRPr="000B2775">
        <w:rPr>
          <w:rFonts w:ascii="標楷體" w:eastAsia="標楷體" w:hAnsi="標楷體" w:cs="標楷體" w:hint="eastAsia"/>
        </w:rPr>
        <w:t>■參考以下三種模式皆為水垢清洗完成：</w:t>
      </w:r>
    </w:p>
    <w:tbl>
      <w:tblPr>
        <w:tblW w:w="9285" w:type="dxa"/>
        <w:jc w:val="center"/>
        <w:tblCellSpacing w:w="15" w:type="dxa"/>
        <w:tblCellMar>
          <w:top w:w="30" w:type="dxa"/>
          <w:left w:w="30" w:type="dxa"/>
          <w:bottom w:w="30" w:type="dxa"/>
          <w:right w:w="30" w:type="dxa"/>
        </w:tblCellMar>
        <w:tblLook w:val="0000"/>
      </w:tblPr>
      <w:tblGrid>
        <w:gridCol w:w="4640"/>
        <w:gridCol w:w="4645"/>
      </w:tblGrid>
      <w:tr w:rsidR="002D07BE" w:rsidRPr="000B2775">
        <w:trPr>
          <w:trHeight w:val="2400"/>
          <w:tblCellSpacing w:w="15" w:type="dxa"/>
          <w:jc w:val="center"/>
        </w:trPr>
        <w:tc>
          <w:tcPr>
            <w:tcW w:w="4595" w:type="dxa"/>
            <w:vAlign w:val="center"/>
          </w:tcPr>
          <w:p w:rsidR="002D07BE" w:rsidRPr="000B2775" w:rsidRDefault="002D07BE" w:rsidP="00495839">
            <w:pPr>
              <w:jc w:val="center"/>
              <w:rPr>
                <w:rFonts w:ascii="標楷體" w:eastAsia="標楷體" w:hAnsi="標楷體"/>
              </w:rPr>
            </w:pPr>
            <w:r w:rsidRPr="006D3394">
              <w:rPr>
                <w:rFonts w:ascii="標楷體" w:eastAsia="標楷體" w:hAnsi="標楷體"/>
                <w:noProof/>
              </w:rPr>
              <w:pict>
                <v:shape id="圖片 47" o:spid="_x0000_i1071" type="#_x0000_t75" alt="http://www.jbdsk.com/images/sop-2.jpg" style="width:225pt;height:165.75pt;visibility:visible">
                  <v:imagedata r:id="rId55" r:href="rId56"/>
                </v:shape>
              </w:pict>
            </w:r>
          </w:p>
        </w:tc>
        <w:tc>
          <w:tcPr>
            <w:tcW w:w="4600" w:type="dxa"/>
            <w:vAlign w:val="center"/>
          </w:tcPr>
          <w:p w:rsidR="002D07BE" w:rsidRPr="000B2775" w:rsidRDefault="002D07BE" w:rsidP="00495839">
            <w:pPr>
              <w:jc w:val="center"/>
              <w:rPr>
                <w:rFonts w:ascii="標楷體" w:eastAsia="標楷體" w:hAnsi="標楷體"/>
              </w:rPr>
            </w:pPr>
            <w:r w:rsidRPr="006D3394">
              <w:rPr>
                <w:rFonts w:ascii="標楷體" w:eastAsia="標楷體" w:hAnsi="標楷體"/>
                <w:noProof/>
              </w:rPr>
              <w:pict>
                <v:shape id="圖片 48" o:spid="_x0000_i1072" type="#_x0000_t75" alt="http://www.jbdsk.com/images/sop-7.jpg" style="width:225pt;height:165.75pt;visibility:visible">
                  <v:imagedata r:id="rId57" r:href="rId58"/>
                </v:shape>
              </w:pict>
            </w:r>
          </w:p>
        </w:tc>
      </w:tr>
      <w:tr w:rsidR="002D07BE" w:rsidRPr="000B2775">
        <w:trPr>
          <w:trHeight w:val="2400"/>
          <w:tblCellSpacing w:w="15" w:type="dxa"/>
          <w:jc w:val="center"/>
        </w:trPr>
        <w:tc>
          <w:tcPr>
            <w:tcW w:w="4595" w:type="dxa"/>
            <w:vAlign w:val="center"/>
          </w:tcPr>
          <w:p w:rsidR="002D07BE" w:rsidRPr="000B2775" w:rsidRDefault="002D07BE" w:rsidP="00495839">
            <w:pPr>
              <w:jc w:val="center"/>
              <w:rPr>
                <w:rFonts w:ascii="標楷體" w:eastAsia="標楷體" w:hAnsi="標楷體"/>
              </w:rPr>
            </w:pPr>
            <w:r w:rsidRPr="006D3394">
              <w:rPr>
                <w:rFonts w:ascii="標楷體" w:eastAsia="標楷體" w:hAnsi="標楷體"/>
                <w:noProof/>
              </w:rPr>
              <w:pict>
                <v:shape id="圖片 49" o:spid="_x0000_i1073" type="#_x0000_t75" alt="http://www.jbdsk.com/images/sop-1.jpg" style="width:225pt;height:165.75pt;visibility:visible">
                  <v:imagedata r:id="rId59" r:href="rId60"/>
                </v:shape>
              </w:pict>
            </w:r>
          </w:p>
        </w:tc>
        <w:tc>
          <w:tcPr>
            <w:tcW w:w="4600" w:type="dxa"/>
            <w:vAlign w:val="center"/>
          </w:tcPr>
          <w:p w:rsidR="002D07BE" w:rsidRPr="000B2775" w:rsidRDefault="002D07BE" w:rsidP="00495839">
            <w:pPr>
              <w:jc w:val="center"/>
              <w:rPr>
                <w:rFonts w:ascii="標楷體" w:eastAsia="標楷體" w:hAnsi="標楷體"/>
              </w:rPr>
            </w:pPr>
          </w:p>
        </w:tc>
      </w:tr>
    </w:tbl>
    <w:p w:rsidR="002D07BE" w:rsidRPr="000B2775" w:rsidRDefault="002D07BE" w:rsidP="00495839">
      <w:pPr>
        <w:rPr>
          <w:rFonts w:ascii="標楷體" w:eastAsia="標楷體" w:hAnsi="標楷體"/>
        </w:rPr>
      </w:pPr>
    </w:p>
    <w:p w:rsidR="002D07BE" w:rsidRPr="000B2775" w:rsidRDefault="002D07BE" w:rsidP="00495839">
      <w:pPr>
        <w:rPr>
          <w:rFonts w:ascii="標楷體" w:eastAsia="標楷體" w:hAnsi="標楷體"/>
        </w:rPr>
      </w:pPr>
    </w:p>
    <w:p w:rsidR="002D07BE" w:rsidRPr="000B2775" w:rsidRDefault="002D07BE" w:rsidP="00495839">
      <w:pPr>
        <w:rPr>
          <w:rFonts w:ascii="標楷體" w:eastAsia="標楷體" w:hAnsi="標楷體"/>
        </w:rPr>
      </w:pPr>
    </w:p>
    <w:p w:rsidR="002D07BE" w:rsidRPr="000B2775" w:rsidRDefault="002D07BE" w:rsidP="00D34054">
      <w:pPr>
        <w:rPr>
          <w:rFonts w:ascii="標楷體" w:eastAsia="標楷體" w:hAnsi="標楷體"/>
        </w:rPr>
      </w:pP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D34054">
            <w:pPr>
              <w:jc w:val="center"/>
              <w:rPr>
                <w:rFonts w:ascii="標楷體" w:eastAsia="標楷體" w:hAnsi="標楷體"/>
                <w:color w:val="808000"/>
                <w:sz w:val="40"/>
                <w:szCs w:val="40"/>
              </w:rPr>
            </w:pPr>
            <w:r w:rsidRPr="00800490">
              <w:rPr>
                <w:rFonts w:ascii="標楷體" w:eastAsia="標楷體" w:hAnsi="標楷體" w:cs="標楷體" w:hint="eastAsia"/>
                <w:color w:val="808000"/>
                <w:sz w:val="40"/>
                <w:szCs w:val="40"/>
              </w:rPr>
              <w:t>五</w:t>
            </w:r>
          </w:p>
        </w:tc>
        <w:tc>
          <w:tcPr>
            <w:tcW w:w="8640" w:type="dxa"/>
            <w:shd w:val="clear" w:color="auto" w:fill="FFFF99"/>
            <w:vAlign w:val="center"/>
          </w:tcPr>
          <w:p w:rsidR="002D07BE" w:rsidRPr="00800490" w:rsidRDefault="002D07BE" w:rsidP="00D34054">
            <w:pPr>
              <w:rPr>
                <w:rFonts w:ascii="標楷體" w:eastAsia="標楷體" w:hAnsi="標楷體" w:cs="標楷體"/>
                <w:color w:val="808000"/>
                <w:sz w:val="40"/>
                <w:szCs w:val="40"/>
              </w:rPr>
            </w:pPr>
            <w:r w:rsidRPr="00800490">
              <w:rPr>
                <w:rFonts w:ascii="標楷體" w:eastAsia="標楷體" w:hAnsi="標楷體" w:cs="標楷體" w:hint="eastAsia"/>
                <w:color w:val="808000"/>
                <w:sz w:val="40"/>
                <w:szCs w:val="40"/>
              </w:rPr>
              <w:t>中央空調系統空調箱養護</w:t>
            </w:r>
            <w:r w:rsidRPr="00800490">
              <w:rPr>
                <w:rFonts w:ascii="標楷體" w:eastAsia="標楷體" w:hAnsi="標楷體" w:cs="標楷體"/>
                <w:color w:val="808000"/>
                <w:sz w:val="40"/>
                <w:szCs w:val="40"/>
              </w:rPr>
              <w:t>SOP</w:t>
            </w:r>
          </w:p>
        </w:tc>
      </w:tr>
    </w:tbl>
    <w:p w:rsidR="002D07BE" w:rsidRPr="000B2775" w:rsidRDefault="002D07BE" w:rsidP="00D34054">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一般性維護工作：</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檢查初級濾網，每月定期更換一次或監控風量壓差警報時立即更換。</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檢查中級濾網，每</w:t>
      </w:r>
      <w:r w:rsidRPr="000B2775">
        <w:rPr>
          <w:rFonts w:ascii="標楷體" w:eastAsia="標楷體" w:hAnsi="標楷體" w:cs="標楷體"/>
        </w:rPr>
        <w:t>3</w:t>
      </w:r>
      <w:r w:rsidRPr="000B2775">
        <w:rPr>
          <w:rFonts w:ascii="標楷體" w:eastAsia="標楷體" w:hAnsi="標楷體" w:cs="標楷體" w:hint="eastAsia"/>
        </w:rPr>
        <w:t>月至少更換一次或参考差壓計數值更換。</w:t>
      </w:r>
    </w:p>
    <w:p w:rsidR="002D07BE" w:rsidRPr="000B2775" w:rsidRDefault="002D07BE" w:rsidP="00D34054">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每月定期巡檢：</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傳動皮帶檢查有龜裂時，立即更換。</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電力開關、</w:t>
      </w:r>
      <w:r w:rsidRPr="000B2775">
        <w:rPr>
          <w:rFonts w:ascii="標楷體" w:eastAsia="標楷體" w:hAnsi="標楷體" w:cs="標楷體"/>
        </w:rPr>
        <w:t>MS</w:t>
      </w:r>
      <w:r w:rsidRPr="000B2775">
        <w:rPr>
          <w:rFonts w:ascii="標楷體" w:eastAsia="標楷體" w:hAnsi="標楷體" w:cs="標楷體" w:hint="eastAsia"/>
        </w:rPr>
        <w:t>、螺絲蒂緊，並檢查三相電流。</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空調箱冰水電動閥檢查及開度檢測。</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空調箱水盤清理。</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空調箱避震器檢查。震動檢查</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空調箱風車軸承檢查。</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空調箱馬達軸承檢查。</w:t>
      </w:r>
    </w:p>
    <w:p w:rsidR="002D07BE" w:rsidRPr="000B2775" w:rsidRDefault="002D07BE" w:rsidP="00D34054">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預防性維護工作：每三個月實施一次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空調箱盤管每年清洗乙次。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傳動皮帶每季檢查張力乙次。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軸承潤滑：每三個月檢視及適當充填新油脂。</w:t>
      </w:r>
    </w:p>
    <w:p w:rsidR="002D07BE" w:rsidRPr="000B2775" w:rsidRDefault="002D07BE" w:rsidP="00D34054">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預測性維護工作：每半年或每年實施一次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震動檢查</w:t>
      </w:r>
      <w:r w:rsidRPr="000B2775">
        <w:rPr>
          <w:rFonts w:ascii="標楷體" w:eastAsia="標楷體" w:hAnsi="標楷體" w:cs="標楷體"/>
        </w:rPr>
        <w:t>&gt;</w:t>
      </w:r>
      <w:r w:rsidRPr="000B2775">
        <w:rPr>
          <w:rFonts w:ascii="標楷體" w:eastAsia="標楷體" w:hAnsi="標楷體" w:cs="標楷體" w:hint="eastAsia"/>
        </w:rPr>
        <w:t>每半年實施一次。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風量檢測</w:t>
      </w:r>
      <w:r w:rsidRPr="000B2775">
        <w:rPr>
          <w:rFonts w:ascii="標楷體" w:eastAsia="標楷體" w:hAnsi="標楷體" w:cs="標楷體"/>
        </w:rPr>
        <w:t>&gt;</w:t>
      </w:r>
      <w:r w:rsidRPr="000B2775">
        <w:rPr>
          <w:rFonts w:ascii="標楷體" w:eastAsia="標楷體" w:hAnsi="標楷體" w:cs="標楷體" w:hint="eastAsia"/>
        </w:rPr>
        <w:t>每半年實施一次。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轉速檢測、流量檢測</w:t>
      </w:r>
      <w:r w:rsidRPr="000B2775">
        <w:rPr>
          <w:rFonts w:ascii="標楷體" w:eastAsia="標楷體" w:hAnsi="標楷體" w:cs="標楷體"/>
        </w:rPr>
        <w:t>&gt;</w:t>
      </w:r>
      <w:r w:rsidRPr="000B2775">
        <w:rPr>
          <w:rFonts w:ascii="標楷體" w:eastAsia="標楷體" w:hAnsi="標楷體" w:cs="標楷體" w:hint="eastAsia"/>
        </w:rPr>
        <w:t>每半年實施一次。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電動機絕緣檢測</w:t>
      </w:r>
      <w:r w:rsidRPr="000B2775">
        <w:rPr>
          <w:rFonts w:ascii="標楷體" w:eastAsia="標楷體" w:hAnsi="標楷體" w:cs="標楷體"/>
        </w:rPr>
        <w:t>&gt;</w:t>
      </w:r>
      <w:r w:rsidRPr="000B2775">
        <w:rPr>
          <w:rFonts w:ascii="標楷體" w:eastAsia="標楷體" w:hAnsi="標楷體" w:cs="標楷體" w:hint="eastAsia"/>
        </w:rPr>
        <w:t>每年實施一次。</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空調箱盤管每年清洗乙次。</w:t>
      </w:r>
    </w:p>
    <w:p w:rsidR="002D07BE" w:rsidRPr="000B2775" w:rsidRDefault="002D07BE" w:rsidP="00D34054">
      <w:pPr>
        <w:rPr>
          <w:rFonts w:ascii="標楷體" w:eastAsia="標楷體" w:hAnsi="標楷體"/>
        </w:rPr>
      </w:pPr>
      <w:r w:rsidRPr="000B2775">
        <w:rPr>
          <w:rFonts w:ascii="標楷體" w:eastAsia="標楷體" w:hAnsi="標楷體" w:cs="標楷體"/>
        </w:rPr>
        <w:t>5</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其他特殊部分：平日機動測試</w:t>
      </w:r>
    </w:p>
    <w:p w:rsidR="002D07BE" w:rsidRPr="000B2775" w:rsidRDefault="002D07BE" w:rsidP="00D34054">
      <w:pPr>
        <w:rPr>
          <w:rFonts w:ascii="標楷體" w:eastAsia="標楷體" w:hAnsi="標楷體"/>
        </w:rPr>
      </w:pPr>
      <w:r w:rsidRPr="000B2775">
        <w:rPr>
          <w:rFonts w:ascii="標楷體" w:eastAsia="標楷體" w:hAnsi="標楷體" w:cs="標楷體"/>
        </w:rPr>
        <w:t xml:space="preserve">    </w:t>
      </w:r>
      <w:r w:rsidRPr="000B2775">
        <w:rPr>
          <w:rFonts w:ascii="標楷體" w:eastAsia="標楷體" w:hAnsi="標楷體" w:cs="標楷體" w:hint="eastAsia"/>
        </w:rPr>
        <w:t>中央監控點測試。</w:t>
      </w:r>
    </w:p>
    <w:tbl>
      <w:tblPr>
        <w:tblW w:w="9540" w:type="dxa"/>
        <w:jc w:val="center"/>
        <w:tblCellSpacing w:w="0" w:type="dxa"/>
        <w:tblCellMar>
          <w:left w:w="0" w:type="dxa"/>
          <w:right w:w="0" w:type="dxa"/>
        </w:tblCellMar>
        <w:tblLook w:val="0000"/>
      </w:tblPr>
      <w:tblGrid>
        <w:gridCol w:w="900"/>
        <w:gridCol w:w="8640"/>
      </w:tblGrid>
      <w:tr w:rsidR="002D07BE" w:rsidRPr="000B2775">
        <w:trPr>
          <w:trHeight w:val="1246"/>
          <w:tblCellSpacing w:w="0" w:type="dxa"/>
          <w:jc w:val="center"/>
        </w:trPr>
        <w:tc>
          <w:tcPr>
            <w:tcW w:w="900" w:type="dxa"/>
            <w:shd w:val="clear" w:color="auto" w:fill="FFFF00"/>
            <w:vAlign w:val="center"/>
          </w:tcPr>
          <w:p w:rsidR="002D07BE" w:rsidRPr="00800490" w:rsidRDefault="002D07BE" w:rsidP="00F4390B">
            <w:pPr>
              <w:jc w:val="center"/>
              <w:rPr>
                <w:rFonts w:ascii="標楷體" w:eastAsia="標楷體" w:hAnsi="標楷體"/>
                <w:color w:val="808000"/>
                <w:sz w:val="40"/>
                <w:szCs w:val="40"/>
              </w:rPr>
            </w:pPr>
            <w:r>
              <w:rPr>
                <w:rFonts w:ascii="標楷體" w:eastAsia="標楷體" w:hAnsi="標楷體" w:cs="標楷體" w:hint="eastAsia"/>
                <w:color w:val="808000"/>
                <w:sz w:val="40"/>
                <w:szCs w:val="40"/>
              </w:rPr>
              <w:t>六</w:t>
            </w:r>
          </w:p>
        </w:tc>
        <w:tc>
          <w:tcPr>
            <w:tcW w:w="8640" w:type="dxa"/>
            <w:shd w:val="clear" w:color="auto" w:fill="FFFF99"/>
            <w:vAlign w:val="center"/>
          </w:tcPr>
          <w:p w:rsidR="002D07BE" w:rsidRPr="00800490" w:rsidRDefault="002D07BE" w:rsidP="00F4390B">
            <w:pPr>
              <w:rPr>
                <w:rFonts w:ascii="標楷體" w:eastAsia="標楷體" w:hAnsi="標楷體"/>
                <w:color w:val="808000"/>
                <w:sz w:val="40"/>
                <w:szCs w:val="40"/>
              </w:rPr>
            </w:pPr>
            <w:r w:rsidRPr="00800490">
              <w:rPr>
                <w:rFonts w:ascii="標楷體" w:eastAsia="標楷體" w:hAnsi="標楷體" w:cs="標楷體" w:hint="eastAsia"/>
                <w:color w:val="808000"/>
                <w:sz w:val="40"/>
                <w:szCs w:val="40"/>
              </w:rPr>
              <w:t>冷卻水系統常見問題</w:t>
            </w:r>
          </w:p>
        </w:tc>
      </w:tr>
    </w:tbl>
    <w:p w:rsidR="002D07BE" w:rsidRPr="000B2775" w:rsidRDefault="002D07BE" w:rsidP="007D1AE0">
      <w:pPr>
        <w:rPr>
          <w:rFonts w:ascii="標楷體" w:eastAsia="標楷體" w:hAnsi="標楷體"/>
        </w:rPr>
      </w:pPr>
      <w:r w:rsidRPr="000B2775">
        <w:rPr>
          <w:rFonts w:ascii="標楷體" w:eastAsia="標楷體" w:hAnsi="標楷體" w:cs="標楷體" w:hint="eastAsia"/>
        </w:rPr>
        <w:t>■前言：</w:t>
      </w:r>
    </w:p>
    <w:p w:rsidR="002D07BE" w:rsidRPr="000B2775" w:rsidRDefault="002D07BE" w:rsidP="007D1AE0">
      <w:pPr>
        <w:rPr>
          <w:rFonts w:ascii="標楷體" w:eastAsia="標楷體" w:hAnsi="標楷體"/>
        </w:rPr>
      </w:pPr>
      <w:r w:rsidRPr="000B2775">
        <w:rPr>
          <w:rFonts w:ascii="標楷體" w:eastAsia="標楷體" w:hAnsi="標楷體" w:cs="標楷體" w:hint="eastAsia"/>
        </w:rPr>
        <w:t>一般冷卻水所採用的水源主要來自地下水或自來水，水中含有甚多之溶存固體物隨著補充水進入系統，當冷卻水循環使用，濃縮倍數逐漸升高，或系統流程溫度過高，冷卻水之水溫跟著升高，則水質會逐漸變化，當冷卻水中礦物質濃縮超過其在水中之溶解度時，水垢因而產生，間接造成管路有效流通截面積縮小甚至堵塞，水垢的形成將直接影響熱傳效率以致冷卻能力降低，不論其維護或是事後處理都是非常麻煩與耗用資源，冷卻水系統對許多空調及工廠製程影響很大，若冷卻水系統加以適當之處理，則可避免因冷卻水系統而造成之困擾，系統因水垢或污垢之聚積附著在熱交換器表面而導致熱交換效率降低，進而使熱交換器產生結構腐蝕，粘泥及微生物大量繁殖，不但耗損能源，降低產能，增加設備維護費用，萬一因而造成機主停車則損失將更大，如能有效降低水垢的形成，將提高設備之效率，勢必對能源節省及降低消耗成本會有極大的幫助，因此冷卻水系統之正常保養是非常重要的，一般常見問題不外乎是結垢、腐蝕、粘泥、微生物。</w:t>
      </w:r>
    </w:p>
    <w:p w:rsidR="002D07BE" w:rsidRPr="000B2775" w:rsidRDefault="002D07BE" w:rsidP="007D1AE0">
      <w:pPr>
        <w:rPr>
          <w:rFonts w:ascii="標楷體" w:eastAsia="標楷體" w:hAnsi="標楷體"/>
        </w:rPr>
      </w:pPr>
      <w:r w:rsidRPr="000B2775">
        <w:rPr>
          <w:rFonts w:ascii="標楷體" w:eastAsia="標楷體" w:hAnsi="標楷體" w:cs="標楷體" w:hint="eastAsia"/>
        </w:rPr>
        <w:t>■水垢：</w:t>
      </w:r>
    </w:p>
    <w:p w:rsidR="002D07BE" w:rsidRPr="000B2775" w:rsidRDefault="002D07BE" w:rsidP="007D1AE0">
      <w:pPr>
        <w:rPr>
          <w:rFonts w:ascii="標楷體" w:eastAsia="標楷體" w:hAnsi="標楷體"/>
        </w:rPr>
      </w:pPr>
      <w:r w:rsidRPr="000B2775">
        <w:rPr>
          <w:rFonts w:ascii="標楷體" w:eastAsia="標楷體" w:hAnsi="標楷體" w:cs="標楷體" w:hint="eastAsia"/>
        </w:rPr>
        <w:t>水中溶解性離子（碳酸鹽、矽酸鹽、磷酸鹽、硫酸鹽…）進入冷卻水統後經蒸發濃縮，水離子濃度增加，</w:t>
      </w:r>
      <w:r w:rsidRPr="000B2775">
        <w:rPr>
          <w:rFonts w:ascii="標楷體" w:eastAsia="標楷體" w:hAnsi="標楷體" w:cs="標楷體"/>
        </w:rPr>
        <w:t xml:space="preserve"> </w:t>
      </w:r>
      <w:r w:rsidRPr="000B2775">
        <w:rPr>
          <w:rFonts w:ascii="標楷體" w:eastAsia="標楷體" w:hAnsi="標楷體" w:cs="標楷體" w:hint="eastAsia"/>
        </w:rPr>
        <w:t>水離子濃度增加，</w:t>
      </w:r>
      <w:r w:rsidRPr="000B2775">
        <w:rPr>
          <w:rFonts w:ascii="標楷體" w:eastAsia="標楷體" w:hAnsi="標楷體" w:cs="標楷體"/>
        </w:rPr>
        <w:t xml:space="preserve"> PH</w:t>
      </w:r>
      <w:r w:rsidRPr="000B2775">
        <w:rPr>
          <w:rFonts w:ascii="標楷體" w:eastAsia="標楷體" w:hAnsi="標楷體" w:cs="標楷體" w:hint="eastAsia"/>
        </w:rPr>
        <w:t>值和溫度等因素之變化，使離子過飽和而生成水垢如：碳酸鈣</w:t>
      </w:r>
      <w:r w:rsidRPr="000B2775">
        <w:rPr>
          <w:rFonts w:ascii="標楷體" w:eastAsia="標楷體" w:hAnsi="標楷體" w:cs="標楷體"/>
        </w:rPr>
        <w:t>CaCO3</w:t>
      </w:r>
      <w:r w:rsidRPr="000B2775">
        <w:rPr>
          <w:rFonts w:ascii="標楷體" w:eastAsia="標楷體" w:hAnsi="標楷體" w:cs="標楷體" w:hint="eastAsia"/>
        </w:rPr>
        <w:t>、磷酸鈣</w:t>
      </w:r>
      <w:r w:rsidRPr="000B2775">
        <w:rPr>
          <w:rFonts w:ascii="標楷體" w:eastAsia="標楷體" w:hAnsi="標楷體" w:cs="標楷體"/>
        </w:rPr>
        <w:t>Ca3(PO4)2</w:t>
      </w:r>
      <w:r w:rsidRPr="000B2775">
        <w:rPr>
          <w:rFonts w:ascii="標楷體" w:eastAsia="標楷體" w:hAnsi="標楷體" w:cs="標楷體" w:hint="eastAsia"/>
        </w:rPr>
        <w:t>、矽酸鈣</w:t>
      </w:r>
      <w:r w:rsidRPr="000B2775">
        <w:rPr>
          <w:rFonts w:ascii="標楷體" w:eastAsia="標楷體" w:hAnsi="標楷體" w:cs="標楷體"/>
        </w:rPr>
        <w:t>CaSio2</w:t>
      </w:r>
      <w:r w:rsidRPr="000B2775">
        <w:rPr>
          <w:rFonts w:ascii="標楷體" w:eastAsia="標楷體" w:hAnsi="標楷體" w:cs="標楷體" w:hint="eastAsia"/>
        </w:rPr>
        <w:t>、硫酸鈣</w:t>
      </w:r>
      <w:r w:rsidRPr="000B2775">
        <w:rPr>
          <w:rFonts w:ascii="標楷體" w:eastAsia="標楷體" w:hAnsi="標楷體" w:cs="標楷體"/>
        </w:rPr>
        <w:t>CaSO4</w:t>
      </w:r>
      <w:r w:rsidRPr="000B2775">
        <w:rPr>
          <w:rFonts w:ascii="標楷體" w:eastAsia="標楷體" w:hAnsi="標楷體" w:cs="標楷體" w:hint="eastAsia"/>
        </w:rPr>
        <w:t>…等，水垢厚度越厚，耗電量越高。</w:t>
      </w:r>
    </w:p>
    <w:p w:rsidR="002D07BE" w:rsidRPr="000B2775" w:rsidRDefault="002D07BE" w:rsidP="007D1AE0">
      <w:pPr>
        <w:rPr>
          <w:rFonts w:ascii="標楷體" w:eastAsia="標楷體" w:hAnsi="標楷體"/>
        </w:rPr>
      </w:pPr>
      <w:r w:rsidRPr="000B2775">
        <w:rPr>
          <w:rFonts w:ascii="標楷體" w:eastAsia="標楷體" w:hAnsi="標楷體" w:cs="標楷體" w:hint="eastAsia"/>
        </w:rPr>
        <w:t>■水垢的種類：</w:t>
      </w:r>
    </w:p>
    <w:p w:rsidR="002D07BE" w:rsidRPr="000B2775" w:rsidRDefault="002D07BE" w:rsidP="007D1AE0">
      <w:pPr>
        <w:rPr>
          <w:rFonts w:ascii="標楷體" w:eastAsia="標楷體" w:hAnsi="標楷體"/>
        </w:rPr>
      </w:pPr>
      <w:r w:rsidRPr="000B2775">
        <w:rPr>
          <w:rFonts w:ascii="標楷體" w:eastAsia="標楷體" w:hAnsi="標楷體" w:cs="標楷體"/>
        </w:rPr>
        <w:t>1</w:t>
      </w:r>
      <w:r w:rsidRPr="000B2775">
        <w:rPr>
          <w:rFonts w:ascii="標楷體" w:eastAsia="標楷體" w:hAnsi="標楷體" w:cs="標楷體" w:hint="eastAsia"/>
        </w:rPr>
        <w:t>、碳酸鹽：在一般冷卻水系統中最常見的水垢是碳酸鈣。</w:t>
      </w:r>
    </w:p>
    <w:p w:rsidR="002D07BE" w:rsidRPr="000B2775" w:rsidRDefault="002D07BE" w:rsidP="007D1AE0">
      <w:pPr>
        <w:rPr>
          <w:rFonts w:ascii="標楷體" w:eastAsia="標楷體" w:hAnsi="標楷體"/>
        </w:rPr>
      </w:pPr>
      <w:r w:rsidRPr="000B2775">
        <w:rPr>
          <w:rFonts w:ascii="標楷體" w:eastAsia="標楷體" w:hAnsi="標楷體" w:cs="標楷體"/>
        </w:rPr>
        <w:t>2</w:t>
      </w:r>
      <w:r w:rsidRPr="000B2775">
        <w:rPr>
          <w:rFonts w:ascii="標楷體" w:eastAsia="標楷體" w:hAnsi="標楷體" w:cs="標楷體" w:hint="eastAsia"/>
        </w:rPr>
        <w:t>、磷酸鹽：為防蝕防垢有時會投加聚磷酸鹽，當水溫升高時聚磷酸鹽會水解成正磷酸鹽</w:t>
      </w:r>
      <w:r w:rsidRPr="000B2775">
        <w:rPr>
          <w:rFonts w:ascii="標楷體" w:eastAsia="標楷體" w:hAnsi="標楷體" w:cs="標楷體"/>
        </w:rPr>
        <w:t>/</w:t>
      </w:r>
      <w:r w:rsidRPr="000B2775">
        <w:rPr>
          <w:rFonts w:ascii="標楷體" w:eastAsia="標楷體" w:hAnsi="標楷體" w:cs="標楷體" w:hint="eastAsia"/>
        </w:rPr>
        <w:t>鈣。</w:t>
      </w:r>
    </w:p>
    <w:p w:rsidR="002D07BE" w:rsidRPr="000B2775" w:rsidRDefault="002D07BE" w:rsidP="007D1AE0">
      <w:pPr>
        <w:rPr>
          <w:rFonts w:ascii="標楷體" w:eastAsia="標楷體" w:hAnsi="標楷體"/>
        </w:rPr>
      </w:pPr>
      <w:r w:rsidRPr="000B2775">
        <w:rPr>
          <w:rFonts w:ascii="標楷體" w:eastAsia="標楷體" w:hAnsi="標楷體" w:cs="標楷體"/>
        </w:rPr>
        <w:t>3</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矽酸鹽：矽酸鹽垢循環冷卻水中，</w:t>
      </w:r>
      <w:r w:rsidRPr="000B2775">
        <w:rPr>
          <w:rFonts w:ascii="標楷體" w:eastAsia="標楷體" w:hAnsi="標楷體" w:cs="標楷體"/>
        </w:rPr>
        <w:t>SiO2</w:t>
      </w:r>
      <w:r w:rsidRPr="000B2775">
        <w:rPr>
          <w:rFonts w:ascii="標楷體" w:eastAsia="標楷體" w:hAnsi="標楷體" w:cs="標楷體" w:hint="eastAsia"/>
        </w:rPr>
        <w:t>含量過高，加上水的硬度較大時所產生矽酸鈣。</w:t>
      </w:r>
    </w:p>
    <w:p w:rsidR="002D07BE" w:rsidRPr="000B2775" w:rsidRDefault="002D07BE" w:rsidP="007D1AE0">
      <w:pPr>
        <w:rPr>
          <w:rFonts w:ascii="標楷體" w:eastAsia="標楷體" w:hAnsi="標楷體"/>
        </w:rPr>
      </w:pPr>
      <w:r w:rsidRPr="000B2775">
        <w:rPr>
          <w:rFonts w:ascii="標楷體" w:eastAsia="標楷體" w:hAnsi="標楷體" w:cs="標楷體"/>
        </w:rPr>
        <w:t>4</w:t>
      </w:r>
      <w:r w:rsidRPr="000B2775">
        <w:rPr>
          <w:rFonts w:ascii="標楷體" w:eastAsia="標楷體" w:hAnsi="標楷體" w:cs="標楷體" w:hint="eastAsia"/>
        </w:rPr>
        <w:t>、</w:t>
      </w:r>
      <w:r w:rsidRPr="000B2775">
        <w:rPr>
          <w:rFonts w:ascii="標楷體" w:eastAsia="標楷體" w:hAnsi="標楷體" w:cs="標楷體"/>
        </w:rPr>
        <w:t xml:space="preserve"> </w:t>
      </w:r>
      <w:r w:rsidRPr="000B2775">
        <w:rPr>
          <w:rFonts w:ascii="標楷體" w:eastAsia="標楷體" w:hAnsi="標楷體" w:cs="標楷體" w:hint="eastAsia"/>
        </w:rPr>
        <w:t>硫酸鹽：硫酸鈣在</w:t>
      </w:r>
      <w:r w:rsidRPr="000B2775">
        <w:rPr>
          <w:rFonts w:ascii="標楷體" w:eastAsia="標楷體" w:hAnsi="標楷體" w:cs="標楷體"/>
        </w:rPr>
        <w:t>98</w:t>
      </w:r>
      <w:r w:rsidRPr="000B2775">
        <w:rPr>
          <w:rFonts w:ascii="標楷體" w:eastAsia="標楷體" w:hAnsi="標楷體" w:cs="標楷體" w:hint="eastAsia"/>
        </w:rPr>
        <w:t>℃以下是穩定的二水化合物</w:t>
      </w:r>
      <w:r w:rsidRPr="000B2775">
        <w:rPr>
          <w:rFonts w:ascii="標楷體" w:eastAsia="標楷體" w:hAnsi="標楷體" w:cs="標楷體"/>
        </w:rPr>
        <w:t>(CaSO4</w:t>
      </w:r>
      <w:r w:rsidRPr="000B2775">
        <w:rPr>
          <w:rFonts w:ascii="標楷體" w:eastAsia="標楷體" w:hAnsi="標楷體" w:cs="標楷體" w:hint="eastAsia"/>
        </w:rPr>
        <w:t>‧</w:t>
      </w:r>
      <w:r w:rsidRPr="000B2775">
        <w:rPr>
          <w:rFonts w:ascii="標楷體" w:eastAsia="標楷體" w:hAnsi="標楷體" w:cs="標楷體"/>
        </w:rPr>
        <w:t>2H2O)</w:t>
      </w:r>
      <w:r w:rsidRPr="000B2775">
        <w:rPr>
          <w:rFonts w:ascii="標楷體" w:eastAsia="標楷體" w:hAnsi="標楷體" w:cs="標楷體" w:hint="eastAsia"/>
        </w:rPr>
        <w:t>所產生硫酸鈣。</w:t>
      </w:r>
    </w:p>
    <w:p w:rsidR="002D07BE" w:rsidRPr="000B2775" w:rsidRDefault="002D07BE" w:rsidP="007D1AE0">
      <w:pPr>
        <w:rPr>
          <w:rFonts w:ascii="標楷體" w:eastAsia="標楷體" w:hAnsi="標楷體"/>
        </w:rPr>
      </w:pPr>
      <w:r w:rsidRPr="000B2775">
        <w:rPr>
          <w:rFonts w:ascii="標楷體" w:eastAsia="標楷體" w:hAnsi="標楷體" w:cs="標楷體" w:hint="eastAsia"/>
        </w:rPr>
        <w:t>■水垢造成危害之將會造成下列不良影響：</w:t>
      </w:r>
      <w:r w:rsidRPr="000B2775">
        <w:rPr>
          <w:rFonts w:ascii="標楷體" w:eastAsia="標楷體" w:hAnsi="標楷體"/>
        </w:rPr>
        <w:br/>
      </w:r>
      <w:r w:rsidRPr="000B2775">
        <w:rPr>
          <w:rFonts w:ascii="標楷體" w:eastAsia="標楷體" w:hAnsi="標楷體" w:cs="標楷體" w:hint="eastAsia"/>
        </w:rPr>
        <w:t>水垢沈積在熱交換器管路內會造成冷卻系統的熱交換不良、主機效率降低及熱傳導效率不良或傳熱不均、浪費電力外、甚至設備跳機使得工廠非計劃性的停止運轉，導致產能延誤及營收損失。管路水垢造成的堵塞更會降低冷卻水的流量及輸水能力，且加重泵浦的動能消耗，因而加速設備損壞，系統縮短壽命，折舊率提高。水垢積累所致水質急速惡化、易滋生菌類危害人體健康。其沈積物更會使得冷卻設備金屬部份容易腐蝕並且降低腐蝕抑制劑的效果。</w:t>
      </w:r>
    </w:p>
    <w:tbl>
      <w:tblPr>
        <w:tblW w:w="928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160"/>
        <w:gridCol w:w="1732"/>
        <w:gridCol w:w="5393"/>
      </w:tblGrid>
      <w:tr w:rsidR="002D07BE" w:rsidRPr="000B2775">
        <w:trPr>
          <w:tblCellSpacing w:w="7" w:type="dxa"/>
          <w:jc w:val="center"/>
        </w:trPr>
        <w:tc>
          <w:tcPr>
            <w:tcW w:w="0" w:type="auto"/>
            <w:gridSpan w:val="2"/>
            <w:tcBorders>
              <w:top w:val="outset" w:sz="6" w:space="0" w:color="auto"/>
              <w:bottom w:val="outset" w:sz="6" w:space="0" w:color="auto"/>
              <w:right w:val="outset" w:sz="6" w:space="0" w:color="auto"/>
            </w:tcBorders>
            <w:shd w:val="clear" w:color="auto" w:fill="FFFFCC"/>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水垢厚度造成之電力耗損率</w:t>
            </w:r>
          </w:p>
        </w:tc>
        <w:tc>
          <w:tcPr>
            <w:tcW w:w="5160" w:type="dxa"/>
            <w:vMerge w:val="restart"/>
            <w:tcBorders>
              <w:top w:val="outset" w:sz="6" w:space="0" w:color="auto"/>
              <w:left w:val="outset" w:sz="6" w:space="0" w:color="auto"/>
              <w:bottom w:val="outset" w:sz="6" w:space="0" w:color="auto"/>
            </w:tcBorders>
          </w:tcPr>
          <w:p w:rsidR="002D07BE" w:rsidRPr="000B2775" w:rsidRDefault="002D07BE" w:rsidP="007D1AE0">
            <w:pPr>
              <w:rPr>
                <w:rFonts w:ascii="標楷體" w:eastAsia="標楷體" w:hAnsi="標楷體"/>
              </w:rPr>
            </w:pPr>
            <w:r w:rsidRPr="006D3394">
              <w:rPr>
                <w:rFonts w:ascii="標楷體" w:eastAsia="標楷體" w:hAnsi="標楷體"/>
                <w:noProof/>
              </w:rPr>
              <w:pict>
                <v:shape id="圖片 50" o:spid="_x0000_i1074" type="#_x0000_t75" alt="http://www.jbdsk.com/images/qa-1.jpg" style="width:96.75pt;height:98.25pt;visibility:visible">
                  <v:imagedata r:id="rId61" r:href="rId62"/>
                </v:shape>
              </w:pict>
            </w:r>
          </w:p>
        </w:tc>
      </w:tr>
      <w:tr w:rsidR="002D07BE" w:rsidRPr="000B2775">
        <w:trPr>
          <w:tblCellSpacing w:w="7" w:type="dxa"/>
          <w:jc w:val="center"/>
        </w:trPr>
        <w:tc>
          <w:tcPr>
            <w:tcW w:w="2055" w:type="dxa"/>
            <w:tcBorders>
              <w:top w:val="outset" w:sz="6" w:space="0" w:color="auto"/>
              <w:bottom w:val="outset" w:sz="6" w:space="0" w:color="auto"/>
              <w:right w:val="outset" w:sz="6" w:space="0" w:color="auto"/>
            </w:tcBorders>
            <w:shd w:val="clear" w:color="auto" w:fill="ECFFFF"/>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水垢厚度（</w:t>
            </w:r>
            <w:r w:rsidRPr="000B2775">
              <w:rPr>
                <w:rFonts w:ascii="標楷體" w:eastAsia="標楷體" w:hAnsi="標楷體" w:cs="標楷體"/>
              </w:rPr>
              <w:t>mm</w:t>
            </w:r>
            <w:r w:rsidRPr="000B2775">
              <w:rPr>
                <w:rFonts w:ascii="標楷體" w:eastAsia="標楷體" w:hAnsi="標楷體" w:cs="標楷體" w:hint="eastAsia"/>
              </w:rPr>
              <w:t>）</w:t>
            </w:r>
          </w:p>
        </w:tc>
        <w:tc>
          <w:tcPr>
            <w:tcW w:w="1650" w:type="dxa"/>
            <w:tcBorders>
              <w:top w:val="outset" w:sz="6" w:space="0" w:color="auto"/>
              <w:left w:val="outset" w:sz="6" w:space="0" w:color="auto"/>
              <w:bottom w:val="outset" w:sz="6" w:space="0" w:color="auto"/>
              <w:right w:val="outset" w:sz="6" w:space="0" w:color="auto"/>
            </w:tcBorders>
            <w:shd w:val="clear" w:color="auto" w:fill="E6FFE6"/>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電力損耗（</w:t>
            </w:r>
            <w:r w:rsidRPr="000B2775">
              <w:rPr>
                <w:rFonts w:ascii="標楷體" w:eastAsia="標楷體" w:hAnsi="標楷體" w:cs="標楷體"/>
              </w:rPr>
              <w:t>%</w:t>
            </w:r>
            <w:r w:rsidRPr="000B2775">
              <w:rPr>
                <w:rFonts w:ascii="標楷體" w:eastAsia="標楷體" w:hAnsi="標楷體" w:cs="標楷體" w:hint="eastAsia"/>
              </w:rPr>
              <w:t>）</w:t>
            </w:r>
          </w:p>
        </w:tc>
        <w:tc>
          <w:tcPr>
            <w:tcW w:w="0" w:type="auto"/>
            <w:vMerge/>
            <w:tcBorders>
              <w:top w:val="outset" w:sz="6" w:space="0" w:color="auto"/>
              <w:left w:val="outset" w:sz="6" w:space="0" w:color="auto"/>
              <w:bottom w:val="outset" w:sz="6" w:space="0" w:color="auto"/>
            </w:tcBorders>
            <w:vAlign w:val="center"/>
          </w:tcPr>
          <w:p w:rsidR="002D07BE" w:rsidRPr="000B2775" w:rsidRDefault="002D07BE" w:rsidP="007D1AE0">
            <w:pPr>
              <w:rPr>
                <w:rFonts w:ascii="標楷體" w:eastAsia="標楷體" w:hAnsi="標楷體"/>
              </w:rPr>
            </w:pPr>
          </w:p>
        </w:tc>
      </w:tr>
      <w:tr w:rsidR="002D07BE" w:rsidRPr="000B2775">
        <w:trPr>
          <w:tblCellSpacing w:w="7" w:type="dxa"/>
          <w:jc w:val="center"/>
        </w:trPr>
        <w:tc>
          <w:tcPr>
            <w:tcW w:w="0" w:type="auto"/>
            <w:tcBorders>
              <w:top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3 mm</w:t>
            </w:r>
          </w:p>
        </w:tc>
        <w:tc>
          <w:tcPr>
            <w:tcW w:w="0" w:type="auto"/>
            <w:tcBorders>
              <w:top w:val="outset" w:sz="6" w:space="0" w:color="auto"/>
              <w:left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10 %</w:t>
            </w:r>
          </w:p>
        </w:tc>
        <w:tc>
          <w:tcPr>
            <w:tcW w:w="0" w:type="auto"/>
            <w:vMerge/>
            <w:tcBorders>
              <w:top w:val="outset" w:sz="6" w:space="0" w:color="auto"/>
              <w:left w:val="outset" w:sz="6" w:space="0" w:color="auto"/>
              <w:bottom w:val="outset" w:sz="6" w:space="0" w:color="auto"/>
            </w:tcBorders>
            <w:vAlign w:val="center"/>
          </w:tcPr>
          <w:p w:rsidR="002D07BE" w:rsidRPr="000B2775" w:rsidRDefault="002D07BE" w:rsidP="007D1AE0">
            <w:pPr>
              <w:rPr>
                <w:rFonts w:ascii="標楷體" w:eastAsia="標楷體" w:hAnsi="標楷體" w:cs="標楷體"/>
              </w:rPr>
            </w:pPr>
          </w:p>
        </w:tc>
      </w:tr>
      <w:tr w:rsidR="002D07BE" w:rsidRPr="000B2775">
        <w:trPr>
          <w:tblCellSpacing w:w="7" w:type="dxa"/>
          <w:jc w:val="center"/>
        </w:trPr>
        <w:tc>
          <w:tcPr>
            <w:tcW w:w="0" w:type="auto"/>
            <w:tcBorders>
              <w:top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6 mm</w:t>
            </w:r>
          </w:p>
        </w:tc>
        <w:tc>
          <w:tcPr>
            <w:tcW w:w="0" w:type="auto"/>
            <w:tcBorders>
              <w:top w:val="outset" w:sz="6" w:space="0" w:color="auto"/>
              <w:left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20 %</w:t>
            </w:r>
          </w:p>
        </w:tc>
        <w:tc>
          <w:tcPr>
            <w:tcW w:w="0" w:type="auto"/>
            <w:vMerge/>
            <w:tcBorders>
              <w:top w:val="outset" w:sz="6" w:space="0" w:color="auto"/>
              <w:left w:val="outset" w:sz="6" w:space="0" w:color="auto"/>
              <w:bottom w:val="outset" w:sz="6" w:space="0" w:color="auto"/>
            </w:tcBorders>
            <w:vAlign w:val="center"/>
          </w:tcPr>
          <w:p w:rsidR="002D07BE" w:rsidRPr="000B2775" w:rsidRDefault="002D07BE" w:rsidP="007D1AE0">
            <w:pPr>
              <w:rPr>
                <w:rFonts w:ascii="標楷體" w:eastAsia="標楷體" w:hAnsi="標楷體" w:cs="標楷體"/>
              </w:rPr>
            </w:pPr>
          </w:p>
        </w:tc>
      </w:tr>
      <w:tr w:rsidR="002D07BE" w:rsidRPr="000B2775">
        <w:trPr>
          <w:tblCellSpacing w:w="7" w:type="dxa"/>
          <w:jc w:val="center"/>
        </w:trPr>
        <w:tc>
          <w:tcPr>
            <w:tcW w:w="0" w:type="auto"/>
            <w:tcBorders>
              <w:top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9 mm</w:t>
            </w:r>
          </w:p>
        </w:tc>
        <w:tc>
          <w:tcPr>
            <w:tcW w:w="0" w:type="auto"/>
            <w:tcBorders>
              <w:top w:val="outset" w:sz="6" w:space="0" w:color="auto"/>
              <w:left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31 %</w:t>
            </w:r>
          </w:p>
        </w:tc>
        <w:tc>
          <w:tcPr>
            <w:tcW w:w="0" w:type="auto"/>
            <w:vMerge/>
            <w:tcBorders>
              <w:top w:val="outset" w:sz="6" w:space="0" w:color="auto"/>
              <w:left w:val="outset" w:sz="6" w:space="0" w:color="auto"/>
              <w:bottom w:val="outset" w:sz="6" w:space="0" w:color="auto"/>
            </w:tcBorders>
            <w:vAlign w:val="center"/>
          </w:tcPr>
          <w:p w:rsidR="002D07BE" w:rsidRPr="000B2775" w:rsidRDefault="002D07BE" w:rsidP="007D1AE0">
            <w:pPr>
              <w:rPr>
                <w:rFonts w:ascii="標楷體" w:eastAsia="標楷體" w:hAnsi="標楷體" w:cs="標楷體"/>
              </w:rPr>
            </w:pPr>
          </w:p>
        </w:tc>
      </w:tr>
      <w:tr w:rsidR="002D07BE" w:rsidRPr="000B2775">
        <w:trPr>
          <w:tblCellSpacing w:w="7" w:type="dxa"/>
          <w:jc w:val="center"/>
        </w:trPr>
        <w:tc>
          <w:tcPr>
            <w:tcW w:w="0" w:type="auto"/>
            <w:tcBorders>
              <w:top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2 mm</w:t>
            </w:r>
          </w:p>
        </w:tc>
        <w:tc>
          <w:tcPr>
            <w:tcW w:w="0" w:type="auto"/>
            <w:tcBorders>
              <w:top w:val="outset" w:sz="6" w:space="0" w:color="auto"/>
              <w:left w:val="outset" w:sz="6" w:space="0" w:color="auto"/>
              <w:bottom w:val="outset" w:sz="6" w:space="0" w:color="auto"/>
              <w:right w:val="outset" w:sz="6" w:space="0" w:color="auto"/>
            </w:tcBorders>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rPr>
              <w:t>42 %</w:t>
            </w:r>
          </w:p>
        </w:tc>
        <w:tc>
          <w:tcPr>
            <w:tcW w:w="0" w:type="auto"/>
            <w:tcBorders>
              <w:top w:val="outset" w:sz="6" w:space="0" w:color="auto"/>
              <w:left w:val="outset" w:sz="6" w:space="0" w:color="auto"/>
              <w:bottom w:val="outset" w:sz="6" w:space="0" w:color="auto"/>
            </w:tcBorders>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水垢增厚阻塞</w:t>
            </w:r>
            <w:r w:rsidRPr="000B2775">
              <w:rPr>
                <w:rFonts w:ascii="標楷體" w:eastAsia="標楷體" w:hAnsi="標楷體" w:cs="標楷體"/>
              </w:rPr>
              <w:t xml:space="preserve">, </w:t>
            </w:r>
            <w:r w:rsidRPr="000B2775">
              <w:rPr>
                <w:rFonts w:ascii="標楷體" w:eastAsia="標楷體" w:hAnsi="標楷體" w:cs="標楷體" w:hint="eastAsia"/>
              </w:rPr>
              <w:t>熱交換效率下降增加電力損耗</w:t>
            </w:r>
          </w:p>
        </w:tc>
      </w:tr>
    </w:tbl>
    <w:p w:rsidR="002D07BE" w:rsidRPr="000B2775" w:rsidRDefault="002D07BE" w:rsidP="007D1AE0">
      <w:pPr>
        <w:rPr>
          <w:rFonts w:ascii="標楷體" w:eastAsia="標楷體" w:hAnsi="標楷體"/>
        </w:rPr>
      </w:pPr>
      <w:r w:rsidRPr="000B2775">
        <w:rPr>
          <w:rFonts w:ascii="標楷體" w:eastAsia="標楷體" w:hAnsi="標楷體" w:cs="標楷體" w:hint="eastAsia"/>
        </w:rPr>
        <w:t>中央空調系統保養是使用者最關心的問題，正常使用應一年保養</w:t>
      </w: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2</w:t>
      </w:r>
      <w:r w:rsidRPr="000B2775">
        <w:rPr>
          <w:rFonts w:ascii="標楷體" w:eastAsia="標楷體" w:hAnsi="標楷體" w:cs="標楷體" w:hint="eastAsia"/>
        </w:rPr>
        <w:t>次。</w:t>
      </w:r>
    </w:p>
    <w:p w:rsidR="002D07BE" w:rsidRPr="000B2775" w:rsidRDefault="002D07BE" w:rsidP="007D1AE0">
      <w:pPr>
        <w:rPr>
          <w:rFonts w:ascii="標楷體" w:eastAsia="標楷體" w:hAnsi="標楷體"/>
        </w:rPr>
      </w:pPr>
      <w:r w:rsidRPr="000B2775">
        <w:rPr>
          <w:rFonts w:ascii="標楷體" w:eastAsia="標楷體" w:hAnsi="標楷體" w:cs="標楷體" w:hint="eastAsia"/>
        </w:rPr>
        <w:t>■腐蝕：</w:t>
      </w:r>
      <w:r w:rsidRPr="000B2775">
        <w:rPr>
          <w:rFonts w:ascii="標楷體" w:eastAsia="標楷體" w:hAnsi="標楷體"/>
        </w:rPr>
        <w:br/>
      </w:r>
      <w:r w:rsidRPr="000B2775">
        <w:rPr>
          <w:rFonts w:ascii="標楷體" w:eastAsia="標楷體" w:hAnsi="標楷體" w:cs="標楷體" w:hint="eastAsia"/>
        </w:rPr>
        <w:t>水中含有溶存氧及各種腐蝕物而產生腐蝕，例如水塔中，砂礫，塵埃，水垢，微生物等不溶性物質組成的懸浮物容易在熱交換器表面生成鬆散的沉積物，引起垢下腐蝕，冷凝器銅管附著水垢會造成電位差不平衡，導致點蝕問題發生，嚴重時更有破管之虞及由青苔的死亡腐敗物轉化成有機酸進而形成酸性腐蝕。</w:t>
      </w:r>
      <w:r w:rsidRPr="000B2775">
        <w:rPr>
          <w:rFonts w:ascii="標楷體" w:eastAsia="標楷體" w:hAnsi="標楷體"/>
        </w:rPr>
        <w:br/>
      </w:r>
      <w:r w:rsidRPr="000B2775">
        <w:rPr>
          <w:rFonts w:ascii="標楷體" w:eastAsia="標楷體" w:hAnsi="標楷體" w:cs="標楷體" w:hint="eastAsia"/>
        </w:rPr>
        <w:t>■黏泥：</w:t>
      </w:r>
      <w:r w:rsidRPr="000B2775">
        <w:rPr>
          <w:rFonts w:ascii="標楷體" w:eastAsia="標楷體" w:hAnsi="標楷體"/>
        </w:rPr>
        <w:br/>
      </w:r>
      <w:r w:rsidRPr="000B2775">
        <w:rPr>
          <w:rFonts w:ascii="標楷體" w:eastAsia="標楷體" w:hAnsi="標楷體" w:cs="標楷體" w:hint="eastAsia"/>
        </w:rPr>
        <w:t>微生物黏泥腐蝕一部份好氧性微生物存在水中會含有硫的成份，或厭氣性微生物因具備生長於沉積物或水垢污泥底下繁衍的特性，這些生成都會轉化為鹽酸或硫化氫，直接或間接影響金屬材之腐蝕；最常被提及到的微生物腐蝕還包括有硫酸根還原菌，酸產生菌鐵沉積細菌、黏泥生成菌等微生物的代謝物或引起的結垢或沉積，將引起或加速局部的腐蝕，容易沈積在熱交換器管路內造成熱交換不良，皆會影響系統效率，甚至跳機，嚴重時會影響管路。</w:t>
      </w:r>
    </w:p>
    <w:p w:rsidR="002D07BE" w:rsidRPr="000B2775" w:rsidRDefault="002D07BE" w:rsidP="007D1AE0">
      <w:pPr>
        <w:rPr>
          <w:rFonts w:ascii="標楷體" w:eastAsia="標楷體" w:hAnsi="標楷體"/>
        </w:rPr>
      </w:pPr>
      <w:r w:rsidRPr="000B2775">
        <w:rPr>
          <w:rFonts w:ascii="標楷體" w:eastAsia="標楷體" w:hAnsi="標楷體" w:cs="標楷體" w:hint="eastAsia"/>
        </w:rPr>
        <w:t>■微生物：</w:t>
      </w:r>
      <w:r w:rsidRPr="000B2775">
        <w:rPr>
          <w:rFonts w:ascii="標楷體" w:eastAsia="標楷體" w:hAnsi="標楷體"/>
        </w:rPr>
        <w:br/>
      </w:r>
      <w:r w:rsidRPr="000B2775">
        <w:rPr>
          <w:rFonts w:ascii="標楷體" w:eastAsia="標楷體" w:hAnsi="標楷體" w:cs="標楷體" w:hint="eastAsia"/>
        </w:rPr>
        <w:t>卻水中的微生物一般是指細菌和藻類在補充水中，一般來說細菌和藻類都較少，但在循環水中，當水在塔中蒸發後，冷卻水中所含有之有機物、無機物、微生物濃度均已增加，由於溫水，加上有機物及無機物之營養劑成分的濃縮及和日光照射，以及溶解氧充足，溫度適宜</w:t>
      </w:r>
      <w:r w:rsidRPr="000B2775">
        <w:rPr>
          <w:rFonts w:ascii="標楷體" w:eastAsia="標楷體" w:hAnsi="標楷體" w:cs="標楷體"/>
        </w:rPr>
        <w:t>(</w:t>
      </w:r>
      <w:r w:rsidRPr="000B2775">
        <w:rPr>
          <w:rFonts w:ascii="標楷體" w:eastAsia="標楷體" w:hAnsi="標楷體" w:cs="標楷體" w:hint="eastAsia"/>
        </w:rPr>
        <w:t>一般</w:t>
      </w:r>
      <w:r w:rsidRPr="000B2775">
        <w:rPr>
          <w:rFonts w:ascii="標楷體" w:eastAsia="標楷體" w:hAnsi="標楷體" w:cs="標楷體"/>
        </w:rPr>
        <w:t>25</w:t>
      </w:r>
      <w:r w:rsidRPr="000B2775">
        <w:rPr>
          <w:rFonts w:ascii="標楷體" w:eastAsia="標楷體" w:hAnsi="標楷體" w:cs="標楷體" w:hint="eastAsia"/>
        </w:rPr>
        <w:t>～</w:t>
      </w:r>
      <w:r w:rsidRPr="000B2775">
        <w:rPr>
          <w:rFonts w:ascii="標楷體" w:eastAsia="標楷體" w:hAnsi="標楷體" w:cs="標楷體"/>
        </w:rPr>
        <w:t>45</w:t>
      </w:r>
      <w:r w:rsidRPr="000B2775">
        <w:rPr>
          <w:rFonts w:ascii="標楷體" w:eastAsia="標楷體" w:hAnsi="標楷體" w:cs="標楷體" w:hint="eastAsia"/>
        </w:rPr>
        <w:t>℃</w:t>
      </w:r>
      <w:r w:rsidRPr="000B2775">
        <w:rPr>
          <w:rFonts w:ascii="標楷體" w:eastAsia="標楷體" w:hAnsi="標楷體" w:cs="標楷體"/>
        </w:rPr>
        <w:t>)</w:t>
      </w:r>
      <w:r w:rsidRPr="000B2775">
        <w:rPr>
          <w:rFonts w:ascii="標楷體" w:eastAsia="標楷體" w:hAnsi="標楷體" w:cs="標楷體" w:hint="eastAsia"/>
        </w:rPr>
        <w:t>，提供了微生物良好之成長條件，這些微生物提供一個優質的生長環境，給細菌和藻類創造了迅速繁殖的條件，許多微生物</w:t>
      </w:r>
      <w:r w:rsidRPr="000B2775">
        <w:rPr>
          <w:rFonts w:ascii="標楷體" w:eastAsia="標楷體" w:hAnsi="標楷體" w:cs="標楷體"/>
        </w:rPr>
        <w:t>(</w:t>
      </w:r>
      <w:r w:rsidRPr="000B2775">
        <w:rPr>
          <w:rFonts w:ascii="標楷體" w:eastAsia="標楷體" w:hAnsi="標楷體" w:cs="標楷體" w:hint="eastAsia"/>
        </w:rPr>
        <w:t>包括細菌、真菌和藻類</w:t>
      </w:r>
      <w:r w:rsidRPr="000B2775">
        <w:rPr>
          <w:rFonts w:ascii="標楷體" w:eastAsia="標楷體" w:hAnsi="標楷體" w:cs="標楷體"/>
        </w:rPr>
        <w:t>)</w:t>
      </w:r>
      <w:r w:rsidRPr="000B2775">
        <w:rPr>
          <w:rFonts w:ascii="標楷體" w:eastAsia="標楷體" w:hAnsi="標楷體" w:cs="標楷體" w:hint="eastAsia"/>
        </w:rPr>
        <w:t>，能夠在此條件下生長繁殖大量細菌分泌出的黏液和藻類產生的粘性物質就像粘合劑一樣，能使水中漂浮的灰塵雜質和化學沉澱物等粘附在一起，形成粘糊狀的沉澱物粘附在換熱器管壁上的生物粘泥，除了會對設備管道造成微生物腐蝕外，還會降低換熱器的冷卻效率，甚至堵塞設備管道，迫使企業臨時停產清洗，因此應定期對冷卻水系統進行化學清洗，清除污垢及微生物粘泥預防腐蝕。</w:t>
      </w:r>
    </w:p>
    <w:p w:rsidR="002D07BE" w:rsidRPr="000B2775" w:rsidRDefault="002D07BE" w:rsidP="007D1AE0">
      <w:pPr>
        <w:rPr>
          <w:rFonts w:ascii="標楷體" w:eastAsia="標楷體" w:hAnsi="標楷體"/>
        </w:rPr>
      </w:pPr>
    </w:p>
    <w:tbl>
      <w:tblPr>
        <w:tblW w:w="9285" w:type="dxa"/>
        <w:jc w:val="center"/>
        <w:tblCellSpacing w:w="15" w:type="dxa"/>
        <w:tblCellMar>
          <w:top w:w="30" w:type="dxa"/>
          <w:left w:w="30" w:type="dxa"/>
          <w:bottom w:w="30" w:type="dxa"/>
          <w:right w:w="30" w:type="dxa"/>
        </w:tblCellMar>
        <w:tblLook w:val="0000"/>
      </w:tblPr>
      <w:tblGrid>
        <w:gridCol w:w="4639"/>
        <w:gridCol w:w="4646"/>
      </w:tblGrid>
      <w:tr w:rsidR="002D07BE" w:rsidRPr="000B2775">
        <w:trPr>
          <w:trHeight w:val="2400"/>
          <w:tblCellSpacing w:w="15" w:type="dxa"/>
          <w:jc w:val="center"/>
        </w:trPr>
        <w:tc>
          <w:tcPr>
            <w:tcW w:w="4635"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1" o:spid="_x0000_i1075" type="#_x0000_t75" alt="http://www.jbdsk.com/images/qa-2.jpg" style="width:225pt;height:165.75pt;visibility:visible">
                  <v:imagedata r:id="rId63" r:href="rId64"/>
                </v:shape>
              </w:pict>
            </w:r>
          </w:p>
        </w:tc>
        <w:tc>
          <w:tcPr>
            <w:tcW w:w="4650"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2" o:spid="_x0000_i1076" type="#_x0000_t75" alt="http://www.jbdsk.com/images/qa-3.jpg" style="width:225pt;height:165.75pt;visibility:visible">
                  <v:imagedata r:id="rId65" r:href="rId66"/>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開放式冷卻水塔</w:t>
            </w:r>
          </w:p>
        </w:tc>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散熱材嚴重結垢</w:t>
            </w:r>
          </w:p>
        </w:tc>
      </w:tr>
    </w:tbl>
    <w:p w:rsidR="002D07BE" w:rsidRPr="000B2775" w:rsidRDefault="002D07BE" w:rsidP="007D1AE0">
      <w:pPr>
        <w:rPr>
          <w:rFonts w:ascii="標楷體" w:eastAsia="標楷體" w:hAnsi="標楷體"/>
        </w:rPr>
      </w:pPr>
    </w:p>
    <w:tbl>
      <w:tblPr>
        <w:tblW w:w="9285" w:type="dxa"/>
        <w:jc w:val="center"/>
        <w:tblCellSpacing w:w="15" w:type="dxa"/>
        <w:tblCellMar>
          <w:top w:w="30" w:type="dxa"/>
          <w:left w:w="30" w:type="dxa"/>
          <w:bottom w:w="30" w:type="dxa"/>
          <w:right w:w="30" w:type="dxa"/>
        </w:tblCellMar>
        <w:tblLook w:val="0000"/>
      </w:tblPr>
      <w:tblGrid>
        <w:gridCol w:w="4639"/>
        <w:gridCol w:w="4646"/>
      </w:tblGrid>
      <w:tr w:rsidR="002D07BE" w:rsidRPr="000B2775">
        <w:trPr>
          <w:trHeight w:val="2400"/>
          <w:tblCellSpacing w:w="15" w:type="dxa"/>
          <w:jc w:val="center"/>
        </w:trPr>
        <w:tc>
          <w:tcPr>
            <w:tcW w:w="4635"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3" o:spid="_x0000_i1077" type="#_x0000_t75" alt="http://www.jbdsk.com/images/qa-4.jpg" style="width:225pt;height:165.75pt;visibility:visible">
                  <v:imagedata r:id="rId67" r:href="rId68"/>
                </v:shape>
              </w:pict>
            </w:r>
          </w:p>
        </w:tc>
        <w:tc>
          <w:tcPr>
            <w:tcW w:w="4650"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4" o:spid="_x0000_i1078" type="#_x0000_t75" alt="http://www.jbdsk.com/images/qa-5.jpg" style="width:225pt;height:165.75pt;visibility:visible">
                  <v:imagedata r:id="rId69" r:href="rId70"/>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散熱材青苔與水垢</w:t>
            </w:r>
          </w:p>
        </w:tc>
        <w:tc>
          <w:tcPr>
            <w:tcW w:w="0" w:type="auto"/>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hint="eastAsia"/>
              </w:rPr>
              <w:t>散熱材鐵</w:t>
            </w:r>
            <w:r w:rsidRPr="000B2775">
              <w:rPr>
                <w:rFonts w:ascii="標楷體" w:eastAsia="標楷體" w:hAnsi="標楷體" w:cs="標楷體"/>
              </w:rPr>
              <w:t>?</w:t>
            </w:r>
          </w:p>
        </w:tc>
      </w:tr>
    </w:tbl>
    <w:p w:rsidR="002D07BE" w:rsidRPr="000B2775" w:rsidRDefault="002D07BE" w:rsidP="007D1AE0">
      <w:pPr>
        <w:rPr>
          <w:rFonts w:ascii="標楷體" w:eastAsia="標楷體" w:hAnsi="標楷體"/>
        </w:rPr>
      </w:pPr>
    </w:p>
    <w:tbl>
      <w:tblPr>
        <w:tblW w:w="9285" w:type="dxa"/>
        <w:jc w:val="center"/>
        <w:tblCellSpacing w:w="15" w:type="dxa"/>
        <w:tblCellMar>
          <w:top w:w="30" w:type="dxa"/>
          <w:left w:w="30" w:type="dxa"/>
          <w:bottom w:w="30" w:type="dxa"/>
          <w:right w:w="30" w:type="dxa"/>
        </w:tblCellMar>
        <w:tblLook w:val="0000"/>
      </w:tblPr>
      <w:tblGrid>
        <w:gridCol w:w="4639"/>
        <w:gridCol w:w="4646"/>
      </w:tblGrid>
      <w:tr w:rsidR="002D07BE" w:rsidRPr="000B2775">
        <w:trPr>
          <w:trHeight w:val="2400"/>
          <w:tblCellSpacing w:w="15" w:type="dxa"/>
          <w:jc w:val="center"/>
        </w:trPr>
        <w:tc>
          <w:tcPr>
            <w:tcW w:w="4594"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5" o:spid="_x0000_i1079" type="#_x0000_t75" alt="http://www.jbdsk.com/images/qa-6.jpg" style="width:225pt;height:165.75pt;visibility:visible">
                  <v:imagedata r:id="rId71" r:href="rId72"/>
                </v:shape>
              </w:pict>
            </w:r>
          </w:p>
        </w:tc>
        <w:tc>
          <w:tcPr>
            <w:tcW w:w="4601"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6" o:spid="_x0000_i1080" type="#_x0000_t75" alt="http://www.jbdsk.com/images/qa-7.jpg" style="width:225pt;height:165.75pt;visibility:visible">
                  <v:imagedata r:id="rId73" r:href="rId74"/>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hint="eastAsia"/>
              </w:rPr>
              <w:t>碳酸鈣垢</w:t>
            </w:r>
            <w:r w:rsidRPr="000B2775">
              <w:rPr>
                <w:rFonts w:ascii="標楷體" w:eastAsia="標楷體" w:hAnsi="標楷體" w:cs="標楷體"/>
              </w:rPr>
              <w:t>0</w:t>
            </w:r>
            <w:r w:rsidRPr="000B2775">
              <w:rPr>
                <w:rFonts w:ascii="標楷體" w:eastAsia="標楷體" w:hAnsi="標楷體" w:cs="標楷體" w:hint="eastAsia"/>
              </w:rPr>
              <w:t>、</w:t>
            </w:r>
            <w:r w:rsidRPr="000B2775">
              <w:rPr>
                <w:rFonts w:ascii="標楷體" w:eastAsia="標楷體" w:hAnsi="標楷體" w:cs="標楷體"/>
              </w:rPr>
              <w:t>3mm</w:t>
            </w:r>
          </w:p>
        </w:tc>
        <w:tc>
          <w:tcPr>
            <w:tcW w:w="0" w:type="auto"/>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hint="eastAsia"/>
              </w:rPr>
              <w:t>碳酸鈣垢</w:t>
            </w:r>
            <w:r w:rsidRPr="000B2775">
              <w:rPr>
                <w:rFonts w:ascii="標楷體" w:eastAsia="標楷體" w:hAnsi="標楷體" w:cs="標楷體"/>
              </w:rPr>
              <w:t>2</w:t>
            </w:r>
            <w:r w:rsidRPr="000B2775">
              <w:rPr>
                <w:rFonts w:ascii="標楷體" w:eastAsia="標楷體" w:hAnsi="標楷體" w:cs="標楷體" w:hint="eastAsia"/>
              </w:rPr>
              <w:t>、</w:t>
            </w:r>
            <w:r w:rsidRPr="000B2775">
              <w:rPr>
                <w:rFonts w:ascii="標楷體" w:eastAsia="標楷體" w:hAnsi="標楷體" w:cs="標楷體"/>
              </w:rPr>
              <w:t>35mm</w:t>
            </w:r>
          </w:p>
        </w:tc>
      </w:tr>
      <w:tr w:rsidR="002D07BE" w:rsidRPr="000B2775">
        <w:trPr>
          <w:trHeight w:val="2400"/>
          <w:tblCellSpacing w:w="15" w:type="dxa"/>
          <w:jc w:val="center"/>
        </w:trPr>
        <w:tc>
          <w:tcPr>
            <w:tcW w:w="4594"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7" o:spid="_x0000_i1081" type="#_x0000_t75" alt="http://www.jbdsk.com/images/qa-8.jpg" style="width:225pt;height:165.75pt;visibility:visible">
                  <v:imagedata r:id="rId75" r:href="rId76"/>
                </v:shape>
              </w:pict>
            </w:r>
          </w:p>
        </w:tc>
        <w:tc>
          <w:tcPr>
            <w:tcW w:w="4601"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8" o:spid="_x0000_i1082" type="#_x0000_t75" alt="http://www.jbdsk.com/images/qa-9.jpg" style="width:225pt;height:165.75pt;visibility:visible">
                  <v:imagedata r:id="rId77" r:href="rId78"/>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hint="eastAsia"/>
              </w:rPr>
              <w:t>矽酸鈣垢</w:t>
            </w:r>
            <w:r w:rsidRPr="000B2775">
              <w:rPr>
                <w:rFonts w:ascii="標楷體" w:eastAsia="標楷體" w:hAnsi="標楷體" w:cs="標楷體"/>
              </w:rPr>
              <w:t>1</w:t>
            </w:r>
            <w:r w:rsidRPr="000B2775">
              <w:rPr>
                <w:rFonts w:ascii="標楷體" w:eastAsia="標楷體" w:hAnsi="標楷體" w:cs="標楷體" w:hint="eastAsia"/>
              </w:rPr>
              <w:t>、</w:t>
            </w:r>
            <w:r w:rsidRPr="000B2775">
              <w:rPr>
                <w:rFonts w:ascii="標楷體" w:eastAsia="標楷體" w:hAnsi="標楷體" w:cs="標楷體"/>
              </w:rPr>
              <w:t>3mm</w:t>
            </w:r>
          </w:p>
        </w:tc>
        <w:tc>
          <w:tcPr>
            <w:tcW w:w="0" w:type="auto"/>
            <w:vAlign w:val="center"/>
          </w:tcPr>
          <w:p w:rsidR="002D07BE" w:rsidRPr="000B2775" w:rsidRDefault="002D07BE" w:rsidP="007D1AE0">
            <w:pPr>
              <w:rPr>
                <w:rFonts w:ascii="標楷體" w:eastAsia="標楷體" w:hAnsi="標楷體" w:cs="標楷體"/>
              </w:rPr>
            </w:pPr>
            <w:r w:rsidRPr="000B2775">
              <w:rPr>
                <w:rFonts w:ascii="標楷體" w:eastAsia="標楷體" w:hAnsi="標楷體" w:cs="標楷體" w:hint="eastAsia"/>
              </w:rPr>
              <w:t>硫酸鈣垢</w:t>
            </w:r>
            <w:r w:rsidRPr="000B2775">
              <w:rPr>
                <w:rFonts w:ascii="標楷體" w:eastAsia="標楷體" w:hAnsi="標楷體" w:cs="標楷體"/>
              </w:rPr>
              <w:t>10mm</w:t>
            </w:r>
          </w:p>
        </w:tc>
      </w:tr>
      <w:tr w:rsidR="002D07BE" w:rsidRPr="000B2775">
        <w:trPr>
          <w:trHeight w:val="2400"/>
          <w:tblCellSpacing w:w="15" w:type="dxa"/>
          <w:jc w:val="center"/>
        </w:trPr>
        <w:tc>
          <w:tcPr>
            <w:tcW w:w="4594"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59" o:spid="_x0000_i1083" type="#_x0000_t75" alt="http://www.jbdsk.com/images/qa-10.jpg" style="width:225pt;height:165.75pt;visibility:visible">
                  <v:imagedata r:id="rId79" r:href="rId80"/>
                </v:shape>
              </w:pict>
            </w:r>
          </w:p>
        </w:tc>
        <w:tc>
          <w:tcPr>
            <w:tcW w:w="4601"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0" o:spid="_x0000_i1084" type="#_x0000_t75" alt="http://www.jbdsk.com/images/qa-11.jpg" style="width:225pt;height:165.75pt;visibility:visible">
                  <v:imagedata r:id="rId81" r:href="rId82"/>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碳酸鈣</w:t>
            </w:r>
          </w:p>
        </w:tc>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硫酸鈣</w:t>
            </w:r>
          </w:p>
        </w:tc>
      </w:tr>
    </w:tbl>
    <w:p w:rsidR="002D07BE" w:rsidRPr="000B2775" w:rsidRDefault="002D07BE" w:rsidP="007D1AE0">
      <w:pPr>
        <w:rPr>
          <w:rFonts w:ascii="標楷體" w:eastAsia="標楷體" w:hAnsi="標楷體"/>
        </w:rPr>
      </w:pPr>
    </w:p>
    <w:tbl>
      <w:tblPr>
        <w:tblW w:w="9285" w:type="dxa"/>
        <w:jc w:val="center"/>
        <w:tblCellSpacing w:w="15" w:type="dxa"/>
        <w:tblCellMar>
          <w:top w:w="30" w:type="dxa"/>
          <w:left w:w="30" w:type="dxa"/>
          <w:bottom w:w="30" w:type="dxa"/>
          <w:right w:w="30" w:type="dxa"/>
        </w:tblCellMar>
        <w:tblLook w:val="0000"/>
      </w:tblPr>
      <w:tblGrid>
        <w:gridCol w:w="4639"/>
        <w:gridCol w:w="4646"/>
      </w:tblGrid>
      <w:tr w:rsidR="002D07BE" w:rsidRPr="000B2775">
        <w:trPr>
          <w:trHeight w:val="2400"/>
          <w:tblCellSpacing w:w="15" w:type="dxa"/>
          <w:jc w:val="center"/>
        </w:trPr>
        <w:tc>
          <w:tcPr>
            <w:tcW w:w="4594"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1" o:spid="_x0000_i1085" type="#_x0000_t75" alt="http://www.jbdsk.com/images/qa-12.jpg" style="width:225pt;height:165.75pt;visibility:visible">
                  <v:imagedata r:id="rId83" r:href="rId84"/>
                </v:shape>
              </w:pict>
            </w:r>
          </w:p>
        </w:tc>
        <w:tc>
          <w:tcPr>
            <w:tcW w:w="4601"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2" o:spid="_x0000_i1086" type="#_x0000_t75" alt="http://www.jbdsk.com/images/qa-13.jpg" style="width:225pt;height:165.75pt;visibility:visible">
                  <v:imagedata r:id="rId85" r:href="rId86"/>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矽酸鈣</w:t>
            </w:r>
          </w:p>
        </w:tc>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磷酸鈣</w:t>
            </w:r>
          </w:p>
        </w:tc>
      </w:tr>
      <w:tr w:rsidR="002D07BE" w:rsidRPr="000B2775">
        <w:trPr>
          <w:trHeight w:val="2400"/>
          <w:tblCellSpacing w:w="15" w:type="dxa"/>
          <w:jc w:val="center"/>
        </w:trPr>
        <w:tc>
          <w:tcPr>
            <w:tcW w:w="4594"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3" o:spid="_x0000_i1087" type="#_x0000_t75" alt="http://www.jbdsk.com/images/qa-14.jpg" style="width:225pt;height:165.75pt;visibility:visible">
                  <v:imagedata r:id="rId87" r:href="rId88"/>
                </v:shape>
              </w:pict>
            </w:r>
          </w:p>
        </w:tc>
        <w:tc>
          <w:tcPr>
            <w:tcW w:w="4601"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4" o:spid="_x0000_i1088" type="#_x0000_t75" alt="http://www.jbdsk.com/images/qa-15.jpg" style="width:225pt;height:165.75pt;visibility:visible">
                  <v:imagedata r:id="rId89" r:href="rId90"/>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青苔</w:t>
            </w:r>
          </w:p>
        </w:tc>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污泥垢</w:t>
            </w:r>
          </w:p>
        </w:tc>
      </w:tr>
      <w:tr w:rsidR="002D07BE" w:rsidRPr="000B2775">
        <w:trPr>
          <w:trHeight w:val="2400"/>
          <w:tblCellSpacing w:w="15" w:type="dxa"/>
          <w:jc w:val="center"/>
        </w:trPr>
        <w:tc>
          <w:tcPr>
            <w:tcW w:w="4594"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5" o:spid="_x0000_i1089" type="#_x0000_t75" alt="http://www.jbdsk.com/images/qa-16.jpg" style="width:225pt;height:165.75pt;visibility:visible">
                  <v:imagedata r:id="rId91" r:href="rId92"/>
                </v:shape>
              </w:pict>
            </w:r>
          </w:p>
        </w:tc>
        <w:tc>
          <w:tcPr>
            <w:tcW w:w="4601" w:type="dxa"/>
            <w:vAlign w:val="center"/>
          </w:tcPr>
          <w:p w:rsidR="002D07BE" w:rsidRPr="000B2775" w:rsidRDefault="002D07BE" w:rsidP="007D1AE0">
            <w:pPr>
              <w:rPr>
                <w:rFonts w:ascii="標楷體" w:eastAsia="標楷體" w:hAnsi="標楷體"/>
              </w:rPr>
            </w:pPr>
            <w:r w:rsidRPr="006D3394">
              <w:rPr>
                <w:rFonts w:ascii="標楷體" w:eastAsia="標楷體" w:hAnsi="標楷體"/>
                <w:noProof/>
              </w:rPr>
              <w:pict>
                <v:shape id="圖片 66" o:spid="_x0000_i1090" type="#_x0000_t75" alt="http://www.jbdsk.com/images/qa-17.jpg" style="width:225pt;height:165.75pt;visibility:visible">
                  <v:imagedata r:id="rId93" r:href="rId94"/>
                </v:shape>
              </w:pict>
            </w:r>
          </w:p>
        </w:tc>
      </w:tr>
      <w:tr w:rsidR="002D07BE" w:rsidRPr="000B2775">
        <w:trPr>
          <w:trHeight w:val="555"/>
          <w:tblCellSpacing w:w="15" w:type="dxa"/>
          <w:jc w:val="center"/>
        </w:trPr>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hint="eastAsia"/>
              </w:rPr>
              <w:t>青苔與淤泥</w:t>
            </w:r>
          </w:p>
        </w:tc>
        <w:tc>
          <w:tcPr>
            <w:tcW w:w="0" w:type="auto"/>
            <w:vAlign w:val="center"/>
          </w:tcPr>
          <w:p w:rsidR="002D07BE" w:rsidRPr="000B2775" w:rsidRDefault="002D07BE" w:rsidP="007D1AE0">
            <w:pPr>
              <w:rPr>
                <w:rFonts w:ascii="標楷體" w:eastAsia="標楷體" w:hAnsi="標楷體"/>
              </w:rPr>
            </w:pPr>
            <w:r w:rsidRPr="000B2775">
              <w:rPr>
                <w:rFonts w:ascii="標楷體" w:eastAsia="標楷體" w:hAnsi="標楷體" w:cs="標楷體"/>
              </w:rPr>
              <w:t>?</w:t>
            </w:r>
            <w:r w:rsidRPr="000B2775">
              <w:rPr>
                <w:rFonts w:ascii="標楷體" w:eastAsia="標楷體" w:hAnsi="標楷體" w:cs="標楷體" w:hint="eastAsia"/>
              </w:rPr>
              <w:t>水</w:t>
            </w:r>
          </w:p>
        </w:tc>
      </w:tr>
    </w:tbl>
    <w:p w:rsidR="002D07BE" w:rsidRPr="000B2775" w:rsidRDefault="002D07BE" w:rsidP="00D34054">
      <w:pPr>
        <w:rPr>
          <w:rFonts w:ascii="標楷體" w:eastAsia="標楷體" w:hAnsi="標楷體"/>
        </w:rPr>
      </w:pPr>
    </w:p>
    <w:p w:rsidR="002D07BE" w:rsidRPr="000B2775" w:rsidRDefault="002D07BE">
      <w:pPr>
        <w:rPr>
          <w:rFonts w:ascii="標楷體" w:eastAsia="標楷體" w:hAnsi="標楷體"/>
        </w:rPr>
      </w:pPr>
      <w:r>
        <w:rPr>
          <w:noProof/>
        </w:rPr>
        <w:pict>
          <v:shapetype id="_x0000_t202" coordsize="21600,21600" o:spt="202" path="m,l,21600r21600,l21600,xe">
            <v:stroke joinstyle="miter"/>
            <v:path gradientshapeok="t" o:connecttype="rect"/>
          </v:shapetype>
          <v:shape id="_x0000_s1026" type="#_x0000_t202" style="position:absolute;margin-left:-56.7pt;margin-top:-726.45pt;width:1in;height:1in;z-index:251658240">
            <v:textbox>
              <w:txbxContent>
                <w:p w:rsidR="002D07BE" w:rsidRDefault="002D07BE"/>
              </w:txbxContent>
            </v:textbox>
          </v:shape>
        </w:pict>
      </w:r>
      <w:r>
        <w:rPr>
          <w:noProof/>
        </w:rPr>
        <w:pict>
          <v:shape id="_x0000_s1027" type="#_x0000_t202" style="position:absolute;margin-left:-56.7pt;margin-top:-726.45pt;width:1in;height:1in;z-index:251659264">
            <v:textbox>
              <w:txbxContent>
                <w:p w:rsidR="002D07BE" w:rsidRDefault="002D07BE"/>
              </w:txbxContent>
            </v:textbox>
          </v:shape>
        </w:pict>
      </w:r>
      <w:r>
        <w:rPr>
          <w:noProof/>
        </w:rPr>
        <w:pict>
          <v:shape id="_x0000_s1028" type="#_x0000_t202" style="position:absolute;margin-left:-56.7pt;margin-top:-726.45pt;width:1in;height:1in;z-index:251660288">
            <v:textbox>
              <w:txbxContent>
                <w:p w:rsidR="002D07BE" w:rsidRPr="007E1D40" w:rsidRDefault="002D07BE" w:rsidP="0026563F">
                  <w:pPr>
                    <w:jc w:val="center"/>
                    <w:rPr>
                      <w:rFonts w:ascii="細明體" w:eastAsia="細明體" w:hAnsi="細明體"/>
                    </w:rPr>
                  </w:pPr>
                </w:p>
              </w:txbxContent>
            </v:textbox>
          </v:shape>
        </w:pict>
      </w:r>
    </w:p>
    <w:sectPr w:rsidR="002D07BE" w:rsidRPr="000B2775" w:rsidSect="003768EF">
      <w:footerReference w:type="default" r:id="rId95"/>
      <w:pgSz w:w="11906" w:h="16838"/>
      <w:pgMar w:top="1134" w:right="1134" w:bottom="1134" w:left="1134"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7BE" w:rsidRDefault="002D07BE">
      <w:r>
        <w:separator/>
      </w:r>
    </w:p>
  </w:endnote>
  <w:endnote w:type="continuationSeparator" w:id="0">
    <w:p w:rsidR="002D07BE" w:rsidRDefault="002D07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BE" w:rsidRDefault="002D07BE" w:rsidP="003768E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2D07BE" w:rsidRDefault="002D07BE" w:rsidP="003768E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7BE" w:rsidRDefault="002D07BE">
      <w:r>
        <w:separator/>
      </w:r>
    </w:p>
  </w:footnote>
  <w:footnote w:type="continuationSeparator" w:id="0">
    <w:p w:rsidR="002D07BE" w:rsidRDefault="002D07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A1B"/>
    <w:multiLevelType w:val="hybridMultilevel"/>
    <w:tmpl w:val="AB1022BC"/>
    <w:lvl w:ilvl="0" w:tplc="77009B0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16753477"/>
    <w:multiLevelType w:val="hybridMultilevel"/>
    <w:tmpl w:val="0D9446D6"/>
    <w:lvl w:ilvl="0" w:tplc="279867CA">
      <w:start w:val="1"/>
      <w:numFmt w:val="decimal"/>
      <w:lvlText w:val="(%1)"/>
      <w:lvlJc w:val="left"/>
      <w:pPr>
        <w:tabs>
          <w:tab w:val="num" w:pos="1078"/>
        </w:tabs>
        <w:ind w:left="1078" w:hanging="72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361F7767"/>
    <w:multiLevelType w:val="hybridMultilevel"/>
    <w:tmpl w:val="0F826C42"/>
    <w:lvl w:ilvl="0" w:tplc="279867CA">
      <w:start w:val="1"/>
      <w:numFmt w:val="decimal"/>
      <w:lvlText w:val="(%1)"/>
      <w:lvlJc w:val="left"/>
      <w:pPr>
        <w:tabs>
          <w:tab w:val="num" w:pos="1078"/>
        </w:tabs>
        <w:ind w:left="1078" w:hanging="72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54766B14"/>
    <w:multiLevelType w:val="hybridMultilevel"/>
    <w:tmpl w:val="76B21428"/>
    <w:lvl w:ilvl="0" w:tplc="279867CA">
      <w:start w:val="1"/>
      <w:numFmt w:val="decimal"/>
      <w:lvlText w:val="(%1)"/>
      <w:lvlJc w:val="left"/>
      <w:pPr>
        <w:tabs>
          <w:tab w:val="num" w:pos="1078"/>
        </w:tabs>
        <w:ind w:left="1078" w:hanging="72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BAC"/>
    <w:rsid w:val="00007C52"/>
    <w:rsid w:val="00012F49"/>
    <w:rsid w:val="00017CC5"/>
    <w:rsid w:val="0002088C"/>
    <w:rsid w:val="0002590F"/>
    <w:rsid w:val="000278E7"/>
    <w:rsid w:val="00033767"/>
    <w:rsid w:val="000461D1"/>
    <w:rsid w:val="00053E69"/>
    <w:rsid w:val="00055E7A"/>
    <w:rsid w:val="00056B78"/>
    <w:rsid w:val="000660E2"/>
    <w:rsid w:val="00067461"/>
    <w:rsid w:val="00071B55"/>
    <w:rsid w:val="0007276A"/>
    <w:rsid w:val="00077A23"/>
    <w:rsid w:val="00077A40"/>
    <w:rsid w:val="000A4C2C"/>
    <w:rsid w:val="000A773D"/>
    <w:rsid w:val="000B0A28"/>
    <w:rsid w:val="000B2775"/>
    <w:rsid w:val="000C2B18"/>
    <w:rsid w:val="000D5975"/>
    <w:rsid w:val="000D5F0F"/>
    <w:rsid w:val="000E13D1"/>
    <w:rsid w:val="000F2D3C"/>
    <w:rsid w:val="00114D9C"/>
    <w:rsid w:val="00121958"/>
    <w:rsid w:val="001227F8"/>
    <w:rsid w:val="0012284C"/>
    <w:rsid w:val="0012577E"/>
    <w:rsid w:val="0013253B"/>
    <w:rsid w:val="0014211F"/>
    <w:rsid w:val="001462EB"/>
    <w:rsid w:val="0014789D"/>
    <w:rsid w:val="00155AB3"/>
    <w:rsid w:val="00176F48"/>
    <w:rsid w:val="00183A45"/>
    <w:rsid w:val="001866D0"/>
    <w:rsid w:val="00194E5E"/>
    <w:rsid w:val="001D639C"/>
    <w:rsid w:val="001E06F0"/>
    <w:rsid w:val="001E1EC3"/>
    <w:rsid w:val="001E2C99"/>
    <w:rsid w:val="001E7AE4"/>
    <w:rsid w:val="001F71E9"/>
    <w:rsid w:val="001F7739"/>
    <w:rsid w:val="00214D95"/>
    <w:rsid w:val="00217EED"/>
    <w:rsid w:val="00224426"/>
    <w:rsid w:val="002322F1"/>
    <w:rsid w:val="00235CD0"/>
    <w:rsid w:val="00242368"/>
    <w:rsid w:val="0026563F"/>
    <w:rsid w:val="002729BF"/>
    <w:rsid w:val="00273DEA"/>
    <w:rsid w:val="00281FCD"/>
    <w:rsid w:val="002904C5"/>
    <w:rsid w:val="002904E6"/>
    <w:rsid w:val="002931A3"/>
    <w:rsid w:val="002941A3"/>
    <w:rsid w:val="0029570B"/>
    <w:rsid w:val="00297A52"/>
    <w:rsid w:val="002A2243"/>
    <w:rsid w:val="002A419E"/>
    <w:rsid w:val="002A4957"/>
    <w:rsid w:val="002B0A11"/>
    <w:rsid w:val="002D07BE"/>
    <w:rsid w:val="002E5A20"/>
    <w:rsid w:val="002F3020"/>
    <w:rsid w:val="0030123D"/>
    <w:rsid w:val="00314A43"/>
    <w:rsid w:val="00315D65"/>
    <w:rsid w:val="00320930"/>
    <w:rsid w:val="003249E8"/>
    <w:rsid w:val="0033557C"/>
    <w:rsid w:val="00352375"/>
    <w:rsid w:val="00356A89"/>
    <w:rsid w:val="0036441D"/>
    <w:rsid w:val="003651DF"/>
    <w:rsid w:val="0037170B"/>
    <w:rsid w:val="003764D8"/>
    <w:rsid w:val="003768EF"/>
    <w:rsid w:val="00381D6F"/>
    <w:rsid w:val="00381FB4"/>
    <w:rsid w:val="003856AD"/>
    <w:rsid w:val="003904BE"/>
    <w:rsid w:val="00391279"/>
    <w:rsid w:val="003954AE"/>
    <w:rsid w:val="003A128C"/>
    <w:rsid w:val="003A296F"/>
    <w:rsid w:val="003A4154"/>
    <w:rsid w:val="003A4873"/>
    <w:rsid w:val="003A4C56"/>
    <w:rsid w:val="003A5FF6"/>
    <w:rsid w:val="003A63CC"/>
    <w:rsid w:val="003B1EB8"/>
    <w:rsid w:val="003B6942"/>
    <w:rsid w:val="003C6163"/>
    <w:rsid w:val="003D0305"/>
    <w:rsid w:val="003D0C49"/>
    <w:rsid w:val="003F6C82"/>
    <w:rsid w:val="004145D9"/>
    <w:rsid w:val="0042048F"/>
    <w:rsid w:val="00426559"/>
    <w:rsid w:val="00435C05"/>
    <w:rsid w:val="004365BB"/>
    <w:rsid w:val="004416EF"/>
    <w:rsid w:val="004561CB"/>
    <w:rsid w:val="00460535"/>
    <w:rsid w:val="004612D0"/>
    <w:rsid w:val="00467A14"/>
    <w:rsid w:val="0047475E"/>
    <w:rsid w:val="00481C28"/>
    <w:rsid w:val="00484E77"/>
    <w:rsid w:val="00495839"/>
    <w:rsid w:val="00497AE8"/>
    <w:rsid w:val="004A0EEC"/>
    <w:rsid w:val="004A3C4A"/>
    <w:rsid w:val="004A5220"/>
    <w:rsid w:val="004B1AFB"/>
    <w:rsid w:val="004B3382"/>
    <w:rsid w:val="004B7223"/>
    <w:rsid w:val="004C104C"/>
    <w:rsid w:val="004C60D5"/>
    <w:rsid w:val="004D4AB2"/>
    <w:rsid w:val="004D550B"/>
    <w:rsid w:val="004E31E7"/>
    <w:rsid w:val="004E4C08"/>
    <w:rsid w:val="005066F8"/>
    <w:rsid w:val="005171C9"/>
    <w:rsid w:val="005242ED"/>
    <w:rsid w:val="005275F1"/>
    <w:rsid w:val="00541F0E"/>
    <w:rsid w:val="0054216C"/>
    <w:rsid w:val="00550124"/>
    <w:rsid w:val="00557940"/>
    <w:rsid w:val="00562877"/>
    <w:rsid w:val="00565370"/>
    <w:rsid w:val="0057405E"/>
    <w:rsid w:val="00574402"/>
    <w:rsid w:val="00575D58"/>
    <w:rsid w:val="00580196"/>
    <w:rsid w:val="00581E92"/>
    <w:rsid w:val="00591471"/>
    <w:rsid w:val="005A4D5C"/>
    <w:rsid w:val="005A7F23"/>
    <w:rsid w:val="005B3428"/>
    <w:rsid w:val="005B5656"/>
    <w:rsid w:val="005C3ACC"/>
    <w:rsid w:val="005D0047"/>
    <w:rsid w:val="005D2238"/>
    <w:rsid w:val="005D3954"/>
    <w:rsid w:val="005D406F"/>
    <w:rsid w:val="005D5176"/>
    <w:rsid w:val="005F042B"/>
    <w:rsid w:val="005F6EE0"/>
    <w:rsid w:val="005F73FF"/>
    <w:rsid w:val="006011DB"/>
    <w:rsid w:val="00606AD5"/>
    <w:rsid w:val="00611AB8"/>
    <w:rsid w:val="00621DEB"/>
    <w:rsid w:val="0062310B"/>
    <w:rsid w:val="006240BD"/>
    <w:rsid w:val="006260EC"/>
    <w:rsid w:val="00626E39"/>
    <w:rsid w:val="0063352E"/>
    <w:rsid w:val="0063492D"/>
    <w:rsid w:val="00641A28"/>
    <w:rsid w:val="00642B92"/>
    <w:rsid w:val="00645963"/>
    <w:rsid w:val="006667BD"/>
    <w:rsid w:val="00671B51"/>
    <w:rsid w:val="00673329"/>
    <w:rsid w:val="00690814"/>
    <w:rsid w:val="006A3B25"/>
    <w:rsid w:val="006C1486"/>
    <w:rsid w:val="006C39C0"/>
    <w:rsid w:val="006C5999"/>
    <w:rsid w:val="006D3394"/>
    <w:rsid w:val="006D742B"/>
    <w:rsid w:val="006F42BC"/>
    <w:rsid w:val="006F483F"/>
    <w:rsid w:val="006F6069"/>
    <w:rsid w:val="007036DC"/>
    <w:rsid w:val="007103D0"/>
    <w:rsid w:val="00722B06"/>
    <w:rsid w:val="00724057"/>
    <w:rsid w:val="00724CFB"/>
    <w:rsid w:val="0072691E"/>
    <w:rsid w:val="007269EB"/>
    <w:rsid w:val="00727337"/>
    <w:rsid w:val="00731A97"/>
    <w:rsid w:val="00731F5D"/>
    <w:rsid w:val="0074137A"/>
    <w:rsid w:val="00754AC1"/>
    <w:rsid w:val="00760295"/>
    <w:rsid w:val="00761CB7"/>
    <w:rsid w:val="007644D1"/>
    <w:rsid w:val="00767498"/>
    <w:rsid w:val="00772F04"/>
    <w:rsid w:val="00776146"/>
    <w:rsid w:val="0077697F"/>
    <w:rsid w:val="00786957"/>
    <w:rsid w:val="00793CAD"/>
    <w:rsid w:val="007A3E23"/>
    <w:rsid w:val="007B191E"/>
    <w:rsid w:val="007B1CCA"/>
    <w:rsid w:val="007B2D85"/>
    <w:rsid w:val="007C65AB"/>
    <w:rsid w:val="007D1AE0"/>
    <w:rsid w:val="007D5452"/>
    <w:rsid w:val="007D61BE"/>
    <w:rsid w:val="007E15E0"/>
    <w:rsid w:val="007E1D40"/>
    <w:rsid w:val="007E50A6"/>
    <w:rsid w:val="007F538B"/>
    <w:rsid w:val="007F7E07"/>
    <w:rsid w:val="00800490"/>
    <w:rsid w:val="00803E1D"/>
    <w:rsid w:val="00825D6F"/>
    <w:rsid w:val="00833239"/>
    <w:rsid w:val="00835949"/>
    <w:rsid w:val="008376F3"/>
    <w:rsid w:val="00842413"/>
    <w:rsid w:val="00844EF5"/>
    <w:rsid w:val="0084514E"/>
    <w:rsid w:val="008476B6"/>
    <w:rsid w:val="00851363"/>
    <w:rsid w:val="0085467D"/>
    <w:rsid w:val="008572C4"/>
    <w:rsid w:val="008602CA"/>
    <w:rsid w:val="00861313"/>
    <w:rsid w:val="00865584"/>
    <w:rsid w:val="00881580"/>
    <w:rsid w:val="00884107"/>
    <w:rsid w:val="00887632"/>
    <w:rsid w:val="008A1E9D"/>
    <w:rsid w:val="008A5607"/>
    <w:rsid w:val="008B59F2"/>
    <w:rsid w:val="008C304D"/>
    <w:rsid w:val="008D52BB"/>
    <w:rsid w:val="008D57E1"/>
    <w:rsid w:val="008D7220"/>
    <w:rsid w:val="009041EA"/>
    <w:rsid w:val="00913B93"/>
    <w:rsid w:val="00916786"/>
    <w:rsid w:val="00931F0D"/>
    <w:rsid w:val="009337CF"/>
    <w:rsid w:val="00942EE5"/>
    <w:rsid w:val="00951DA8"/>
    <w:rsid w:val="00953548"/>
    <w:rsid w:val="009570B0"/>
    <w:rsid w:val="00960070"/>
    <w:rsid w:val="00962817"/>
    <w:rsid w:val="009824F2"/>
    <w:rsid w:val="00992072"/>
    <w:rsid w:val="00992493"/>
    <w:rsid w:val="00992C3B"/>
    <w:rsid w:val="009939FE"/>
    <w:rsid w:val="009B0688"/>
    <w:rsid w:val="009B28E9"/>
    <w:rsid w:val="009C09F9"/>
    <w:rsid w:val="009C14E5"/>
    <w:rsid w:val="009C382C"/>
    <w:rsid w:val="009C5A6A"/>
    <w:rsid w:val="009D030F"/>
    <w:rsid w:val="009D0A60"/>
    <w:rsid w:val="009D2E53"/>
    <w:rsid w:val="009D5446"/>
    <w:rsid w:val="009F1CD7"/>
    <w:rsid w:val="009F4380"/>
    <w:rsid w:val="00A10E43"/>
    <w:rsid w:val="00A13F94"/>
    <w:rsid w:val="00A16CDC"/>
    <w:rsid w:val="00A20D93"/>
    <w:rsid w:val="00A2247F"/>
    <w:rsid w:val="00A4214A"/>
    <w:rsid w:val="00A502A6"/>
    <w:rsid w:val="00A626BD"/>
    <w:rsid w:val="00A674CD"/>
    <w:rsid w:val="00A74F41"/>
    <w:rsid w:val="00A7591B"/>
    <w:rsid w:val="00A86092"/>
    <w:rsid w:val="00A87EE5"/>
    <w:rsid w:val="00A90C13"/>
    <w:rsid w:val="00AA008D"/>
    <w:rsid w:val="00AA175C"/>
    <w:rsid w:val="00AA77F6"/>
    <w:rsid w:val="00AB7949"/>
    <w:rsid w:val="00AE3307"/>
    <w:rsid w:val="00AF2A50"/>
    <w:rsid w:val="00B01EF9"/>
    <w:rsid w:val="00B156A8"/>
    <w:rsid w:val="00B17F5A"/>
    <w:rsid w:val="00B267C8"/>
    <w:rsid w:val="00B43DDB"/>
    <w:rsid w:val="00B5394A"/>
    <w:rsid w:val="00B66E50"/>
    <w:rsid w:val="00B67AA7"/>
    <w:rsid w:val="00B72EB5"/>
    <w:rsid w:val="00B74568"/>
    <w:rsid w:val="00B92207"/>
    <w:rsid w:val="00BB4EA9"/>
    <w:rsid w:val="00BB7AF5"/>
    <w:rsid w:val="00BC073A"/>
    <w:rsid w:val="00BC523A"/>
    <w:rsid w:val="00BD2CEF"/>
    <w:rsid w:val="00BF0487"/>
    <w:rsid w:val="00BF109B"/>
    <w:rsid w:val="00C02056"/>
    <w:rsid w:val="00C04788"/>
    <w:rsid w:val="00C219B5"/>
    <w:rsid w:val="00C31CAA"/>
    <w:rsid w:val="00C36FC0"/>
    <w:rsid w:val="00C4037B"/>
    <w:rsid w:val="00C55F8C"/>
    <w:rsid w:val="00C63BDD"/>
    <w:rsid w:val="00C63D62"/>
    <w:rsid w:val="00C7529C"/>
    <w:rsid w:val="00C83C00"/>
    <w:rsid w:val="00C87532"/>
    <w:rsid w:val="00C944FD"/>
    <w:rsid w:val="00C97FF1"/>
    <w:rsid w:val="00CA2042"/>
    <w:rsid w:val="00CA346F"/>
    <w:rsid w:val="00CB7FFB"/>
    <w:rsid w:val="00CC01A5"/>
    <w:rsid w:val="00CC1BCA"/>
    <w:rsid w:val="00CD697C"/>
    <w:rsid w:val="00CF12BB"/>
    <w:rsid w:val="00CF2CE4"/>
    <w:rsid w:val="00CF2D1D"/>
    <w:rsid w:val="00CF6D8B"/>
    <w:rsid w:val="00D031F6"/>
    <w:rsid w:val="00D16BAC"/>
    <w:rsid w:val="00D20166"/>
    <w:rsid w:val="00D220D8"/>
    <w:rsid w:val="00D26397"/>
    <w:rsid w:val="00D34054"/>
    <w:rsid w:val="00D3455A"/>
    <w:rsid w:val="00D40756"/>
    <w:rsid w:val="00D42796"/>
    <w:rsid w:val="00D514F5"/>
    <w:rsid w:val="00D7552D"/>
    <w:rsid w:val="00D76179"/>
    <w:rsid w:val="00D953A8"/>
    <w:rsid w:val="00DA3F0C"/>
    <w:rsid w:val="00DB3C40"/>
    <w:rsid w:val="00DC17AC"/>
    <w:rsid w:val="00DC45DE"/>
    <w:rsid w:val="00DC74BE"/>
    <w:rsid w:val="00DD0B7A"/>
    <w:rsid w:val="00DD24BC"/>
    <w:rsid w:val="00DD41E2"/>
    <w:rsid w:val="00DE7070"/>
    <w:rsid w:val="00E10292"/>
    <w:rsid w:val="00E12483"/>
    <w:rsid w:val="00E12C83"/>
    <w:rsid w:val="00E13DF5"/>
    <w:rsid w:val="00E226FE"/>
    <w:rsid w:val="00E231CF"/>
    <w:rsid w:val="00E279B7"/>
    <w:rsid w:val="00E3488C"/>
    <w:rsid w:val="00E45807"/>
    <w:rsid w:val="00E4650E"/>
    <w:rsid w:val="00E47306"/>
    <w:rsid w:val="00E630D3"/>
    <w:rsid w:val="00E662F3"/>
    <w:rsid w:val="00E670A3"/>
    <w:rsid w:val="00E835A2"/>
    <w:rsid w:val="00E95D0A"/>
    <w:rsid w:val="00EA1582"/>
    <w:rsid w:val="00EA4A74"/>
    <w:rsid w:val="00EA50F0"/>
    <w:rsid w:val="00EA570F"/>
    <w:rsid w:val="00EC6052"/>
    <w:rsid w:val="00EC7153"/>
    <w:rsid w:val="00ED43BE"/>
    <w:rsid w:val="00EE3420"/>
    <w:rsid w:val="00EE607D"/>
    <w:rsid w:val="00F25D98"/>
    <w:rsid w:val="00F31BCB"/>
    <w:rsid w:val="00F31BF5"/>
    <w:rsid w:val="00F33D5D"/>
    <w:rsid w:val="00F4390B"/>
    <w:rsid w:val="00F515D7"/>
    <w:rsid w:val="00F52921"/>
    <w:rsid w:val="00F54DA5"/>
    <w:rsid w:val="00F5734E"/>
    <w:rsid w:val="00F66BC1"/>
    <w:rsid w:val="00F779B1"/>
    <w:rsid w:val="00F82F87"/>
    <w:rsid w:val="00F86757"/>
    <w:rsid w:val="00F867A4"/>
    <w:rsid w:val="00F90157"/>
    <w:rsid w:val="00F932C0"/>
    <w:rsid w:val="00FC0DC7"/>
    <w:rsid w:val="00FC1AA3"/>
    <w:rsid w:val="00FC4631"/>
    <w:rsid w:val="00FD1945"/>
    <w:rsid w:val="00FE0A50"/>
    <w:rsid w:val="00FF064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9B1"/>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8">
    <w:name w:val="style38"/>
    <w:basedOn w:val="Normal"/>
    <w:uiPriority w:val="99"/>
    <w:rsid w:val="001E1EC3"/>
    <w:pPr>
      <w:widowControl/>
      <w:spacing w:before="100" w:beforeAutospacing="1" w:after="100" w:afterAutospacing="1"/>
    </w:pPr>
    <w:rPr>
      <w:rFonts w:ascii="MS PGothic" w:eastAsia="MS PGothic" w:hAnsi="MS PGothic" w:cs="MS PGothic"/>
      <w:kern w:val="0"/>
      <w:lang w:eastAsia="ja-JP"/>
    </w:rPr>
  </w:style>
  <w:style w:type="character" w:customStyle="1" w:styleId="style15">
    <w:name w:val="style15"/>
    <w:basedOn w:val="DefaultParagraphFont"/>
    <w:uiPriority w:val="99"/>
    <w:rsid w:val="001E1EC3"/>
  </w:style>
  <w:style w:type="paragraph" w:customStyle="1" w:styleId="style13">
    <w:name w:val="style13"/>
    <w:basedOn w:val="Normal"/>
    <w:uiPriority w:val="99"/>
    <w:rsid w:val="001E1EC3"/>
    <w:pPr>
      <w:widowControl/>
      <w:spacing w:before="100" w:beforeAutospacing="1" w:after="100" w:afterAutospacing="1"/>
    </w:pPr>
    <w:rPr>
      <w:rFonts w:ascii="MS PGothic" w:eastAsia="MS PGothic" w:hAnsi="MS PGothic" w:cs="MS PGothic"/>
      <w:kern w:val="0"/>
      <w:lang w:eastAsia="ja-JP"/>
    </w:rPr>
  </w:style>
  <w:style w:type="character" w:customStyle="1" w:styleId="style37">
    <w:name w:val="style37"/>
    <w:basedOn w:val="DefaultParagraphFont"/>
    <w:uiPriority w:val="99"/>
    <w:rsid w:val="001E1EC3"/>
  </w:style>
  <w:style w:type="character" w:customStyle="1" w:styleId="style9">
    <w:name w:val="style9"/>
    <w:basedOn w:val="DefaultParagraphFont"/>
    <w:uiPriority w:val="99"/>
    <w:rsid w:val="001E1EC3"/>
  </w:style>
  <w:style w:type="character" w:customStyle="1" w:styleId="style131">
    <w:name w:val="style131"/>
    <w:basedOn w:val="DefaultParagraphFont"/>
    <w:uiPriority w:val="99"/>
    <w:rsid w:val="001E1EC3"/>
  </w:style>
  <w:style w:type="character" w:customStyle="1" w:styleId="style40">
    <w:name w:val="style40"/>
    <w:basedOn w:val="DefaultParagraphFont"/>
    <w:uiPriority w:val="99"/>
    <w:rsid w:val="001E1EC3"/>
  </w:style>
  <w:style w:type="character" w:customStyle="1" w:styleId="text10style40">
    <w:name w:val="text10 style40"/>
    <w:basedOn w:val="DefaultParagraphFont"/>
    <w:uiPriority w:val="99"/>
    <w:rsid w:val="001E1EC3"/>
  </w:style>
  <w:style w:type="paragraph" w:styleId="NormalWeb">
    <w:name w:val="Normal (Web)"/>
    <w:basedOn w:val="Normal"/>
    <w:uiPriority w:val="99"/>
    <w:rsid w:val="001E1EC3"/>
    <w:pPr>
      <w:widowControl/>
      <w:spacing w:before="100" w:beforeAutospacing="1" w:after="100" w:afterAutospacing="1"/>
    </w:pPr>
    <w:rPr>
      <w:rFonts w:ascii="MS PGothic" w:eastAsia="MS PGothic" w:hAnsi="MS PGothic" w:cs="MS PGothic"/>
      <w:kern w:val="0"/>
      <w:lang w:eastAsia="ja-JP"/>
    </w:rPr>
  </w:style>
  <w:style w:type="character" w:customStyle="1" w:styleId="t11">
    <w:name w:val="t11"/>
    <w:basedOn w:val="DefaultParagraphFont"/>
    <w:uiPriority w:val="99"/>
    <w:rsid w:val="001E1EC3"/>
  </w:style>
  <w:style w:type="character" w:styleId="Strong">
    <w:name w:val="Strong"/>
    <w:basedOn w:val="DefaultParagraphFont"/>
    <w:uiPriority w:val="99"/>
    <w:qFormat/>
    <w:rsid w:val="00F82F87"/>
    <w:rPr>
      <w:b/>
      <w:bCs/>
    </w:rPr>
  </w:style>
  <w:style w:type="table" w:styleId="TableGrid">
    <w:name w:val="Table Grid"/>
    <w:basedOn w:val="TableNormal"/>
    <w:uiPriority w:val="99"/>
    <w:rsid w:val="00077A23"/>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9570B0"/>
    <w:rPr>
      <w:sz w:val="18"/>
      <w:szCs w:val="18"/>
    </w:rPr>
  </w:style>
  <w:style w:type="paragraph" w:styleId="CommentText">
    <w:name w:val="annotation text"/>
    <w:basedOn w:val="Normal"/>
    <w:link w:val="CommentTextChar"/>
    <w:uiPriority w:val="99"/>
    <w:semiHidden/>
    <w:rsid w:val="009570B0"/>
  </w:style>
  <w:style w:type="character" w:customStyle="1" w:styleId="CommentTextChar">
    <w:name w:val="Comment Text Char"/>
    <w:basedOn w:val="DefaultParagraphFont"/>
    <w:link w:val="CommentText"/>
    <w:uiPriority w:val="99"/>
    <w:semiHidden/>
    <w:locked/>
    <w:rPr>
      <w:sz w:val="24"/>
      <w:szCs w:val="24"/>
    </w:rPr>
  </w:style>
  <w:style w:type="paragraph" w:styleId="CommentSubject">
    <w:name w:val="annotation subject"/>
    <w:basedOn w:val="CommentText"/>
    <w:next w:val="CommentText"/>
    <w:link w:val="CommentSubjectChar"/>
    <w:uiPriority w:val="99"/>
    <w:semiHidden/>
    <w:rsid w:val="009570B0"/>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9570B0"/>
    <w:rPr>
      <w:rFonts w:ascii="Arial" w:hAnsi="Arial" w:cs="Arial"/>
      <w:sz w:val="18"/>
      <w:szCs w:val="18"/>
    </w:rPr>
  </w:style>
  <w:style w:type="character" w:customStyle="1" w:styleId="BalloonTextChar">
    <w:name w:val="Balloon Text Char"/>
    <w:basedOn w:val="DefaultParagraphFont"/>
    <w:link w:val="BalloonText"/>
    <w:uiPriority w:val="99"/>
    <w:semiHidden/>
    <w:locked/>
    <w:rPr>
      <w:rFonts w:ascii="Cambria" w:eastAsia="新細明體" w:hAnsi="Cambria" w:cs="Cambria"/>
      <w:sz w:val="2"/>
      <w:szCs w:val="2"/>
    </w:rPr>
  </w:style>
  <w:style w:type="paragraph" w:styleId="Footer">
    <w:name w:val="footer"/>
    <w:basedOn w:val="Normal"/>
    <w:link w:val="FooterChar"/>
    <w:uiPriority w:val="99"/>
    <w:rsid w:val="003768E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Pr>
      <w:sz w:val="20"/>
      <w:szCs w:val="20"/>
    </w:rPr>
  </w:style>
  <w:style w:type="character" w:styleId="PageNumber">
    <w:name w:val="page number"/>
    <w:basedOn w:val="DefaultParagraphFont"/>
    <w:uiPriority w:val="99"/>
    <w:rsid w:val="003768EF"/>
  </w:style>
  <w:style w:type="paragraph" w:styleId="Header">
    <w:name w:val="header"/>
    <w:basedOn w:val="Normal"/>
    <w:link w:val="HeaderChar"/>
    <w:uiPriority w:val="99"/>
    <w:rsid w:val="000E13D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0E13D1"/>
    <w:rPr>
      <w:kern w:val="2"/>
    </w:rPr>
  </w:style>
</w:styles>
</file>

<file path=word/webSettings.xml><?xml version="1.0" encoding="utf-8"?>
<w:webSettings xmlns:r="http://schemas.openxmlformats.org/officeDocument/2006/relationships" xmlns:w="http://schemas.openxmlformats.org/wordprocessingml/2006/main">
  <w:divs>
    <w:div w:id="1825005690">
      <w:marLeft w:val="0"/>
      <w:marRight w:val="0"/>
      <w:marTop w:val="0"/>
      <w:marBottom w:val="0"/>
      <w:divBdr>
        <w:top w:val="none" w:sz="0" w:space="0" w:color="auto"/>
        <w:left w:val="none" w:sz="0" w:space="0" w:color="auto"/>
        <w:bottom w:val="none" w:sz="0" w:space="0" w:color="auto"/>
        <w:right w:val="none" w:sz="0" w:space="0" w:color="auto"/>
      </w:divBdr>
    </w:div>
    <w:div w:id="1825005691">
      <w:marLeft w:val="0"/>
      <w:marRight w:val="0"/>
      <w:marTop w:val="0"/>
      <w:marBottom w:val="0"/>
      <w:divBdr>
        <w:top w:val="none" w:sz="0" w:space="0" w:color="auto"/>
        <w:left w:val="none" w:sz="0" w:space="0" w:color="auto"/>
        <w:bottom w:val="none" w:sz="0" w:space="0" w:color="auto"/>
        <w:right w:val="none" w:sz="0" w:space="0" w:color="auto"/>
      </w:divBdr>
    </w:div>
    <w:div w:id="1825005692">
      <w:marLeft w:val="0"/>
      <w:marRight w:val="0"/>
      <w:marTop w:val="0"/>
      <w:marBottom w:val="0"/>
      <w:divBdr>
        <w:top w:val="none" w:sz="0" w:space="0" w:color="auto"/>
        <w:left w:val="none" w:sz="0" w:space="0" w:color="auto"/>
        <w:bottom w:val="none" w:sz="0" w:space="0" w:color="auto"/>
        <w:right w:val="none" w:sz="0" w:space="0" w:color="auto"/>
      </w:divBdr>
    </w:div>
    <w:div w:id="18250056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http://www.jbdsk.com/images/sop-4.jpg" TargetMode="External"/><Relationship Id="rId55" Type="http://schemas.openxmlformats.org/officeDocument/2006/relationships/image" Target="media/image45.jpeg"/><Relationship Id="rId63" Type="http://schemas.openxmlformats.org/officeDocument/2006/relationships/image" Target="media/image49.jpeg"/><Relationship Id="rId68" Type="http://schemas.openxmlformats.org/officeDocument/2006/relationships/image" Target="http://www.jbdsk.com/images/qa-4.jpg" TargetMode="External"/><Relationship Id="rId76" Type="http://schemas.openxmlformats.org/officeDocument/2006/relationships/image" Target="http://www.jbdsk.com/images/qa-8.jpg" TargetMode="External"/><Relationship Id="rId84" Type="http://schemas.openxmlformats.org/officeDocument/2006/relationships/image" Target="http://www.jbdsk.com/images/qa-12.jpg" TargetMode="External"/><Relationship Id="rId89" Type="http://schemas.openxmlformats.org/officeDocument/2006/relationships/image" Target="media/image62.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http://www.jbdsk.com/images/qa-16.jpg"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jpeg"/><Relationship Id="rId58" Type="http://schemas.openxmlformats.org/officeDocument/2006/relationships/image" Target="http://www.jbdsk.com/images/sop-7.jpg" TargetMode="External"/><Relationship Id="rId66" Type="http://schemas.openxmlformats.org/officeDocument/2006/relationships/image" Target="http://www.jbdsk.com/images/qa-3.jpg" TargetMode="External"/><Relationship Id="rId74" Type="http://schemas.openxmlformats.org/officeDocument/2006/relationships/image" Target="http://www.jbdsk.com/images/qa-7.jpg" TargetMode="External"/><Relationship Id="rId79" Type="http://schemas.openxmlformats.org/officeDocument/2006/relationships/image" Target="media/image57.jpeg"/><Relationship Id="rId87" Type="http://schemas.openxmlformats.org/officeDocument/2006/relationships/image" Target="media/image61.jpeg"/><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image" Target="http://www.jbdsk.com/images/qa-11.jpg" TargetMode="External"/><Relationship Id="rId90" Type="http://schemas.openxmlformats.org/officeDocument/2006/relationships/image" Target="http://www.jbdsk.com/images/qa-15.jpg" TargetMode="External"/><Relationship Id="rId95"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http://www.jbdsk.com/images/sop-3.jpg" TargetMode="External"/><Relationship Id="rId56" Type="http://schemas.openxmlformats.org/officeDocument/2006/relationships/image" Target="http://www.jbdsk.com/images/sop-2.jpg" TargetMode="External"/><Relationship Id="rId64" Type="http://schemas.openxmlformats.org/officeDocument/2006/relationships/image" Target="http://www.jbdsk.com/images/qa-2.jpg" TargetMode="External"/><Relationship Id="rId69" Type="http://schemas.openxmlformats.org/officeDocument/2006/relationships/image" Target="media/image52.jpeg"/><Relationship Id="rId77"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http://www.jbdsk.com/images/qa-6.jpg" TargetMode="External"/><Relationship Id="rId80" Type="http://schemas.openxmlformats.org/officeDocument/2006/relationships/image" Target="http://www.jbdsk.com/images/qa-10.jpg" TargetMode="External"/><Relationship Id="rId85" Type="http://schemas.openxmlformats.org/officeDocument/2006/relationships/image" Target="media/image60.jpeg"/><Relationship Id="rId93"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7.jpeg"/><Relationship Id="rId67" Type="http://schemas.openxmlformats.org/officeDocument/2006/relationships/image" Target="media/image5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http://www.jbdsk.com/images/sop-6.jpg" TargetMode="External"/><Relationship Id="rId62" Type="http://schemas.openxmlformats.org/officeDocument/2006/relationships/image" Target="http://www.jbdsk.com/images/qa-1.jpg" TargetMode="External"/><Relationship Id="rId70" Type="http://schemas.openxmlformats.org/officeDocument/2006/relationships/image" Target="http://www.jbdsk.com/images/qa-5.jpg" TargetMode="External"/><Relationship Id="rId75" Type="http://schemas.openxmlformats.org/officeDocument/2006/relationships/image" Target="media/image55.jpeg"/><Relationship Id="rId83" Type="http://schemas.openxmlformats.org/officeDocument/2006/relationships/image" Target="media/image59.jpeg"/><Relationship Id="rId88" Type="http://schemas.openxmlformats.org/officeDocument/2006/relationships/image" Target="http://www.jbdsk.com/images/qa-14.jpg" TargetMode="External"/><Relationship Id="rId91" Type="http://schemas.openxmlformats.org/officeDocument/2006/relationships/image" Target="media/image63.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http://www.jbdsk.com/images/sop-5.jpg" TargetMode="External"/><Relationship Id="rId60" Type="http://schemas.openxmlformats.org/officeDocument/2006/relationships/image" Target="http://www.jbdsk.com/images/sop-1.jpg" TargetMode="External"/><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image" Target="http://www.jbdsk.com/images/qa-9.jpg" TargetMode="External"/><Relationship Id="rId81" Type="http://schemas.openxmlformats.org/officeDocument/2006/relationships/image" Target="media/image58.jpeg"/><Relationship Id="rId86" Type="http://schemas.openxmlformats.org/officeDocument/2006/relationships/image" Target="http://www.jbdsk.com/images/qa-13.jpg" TargetMode="External"/><Relationship Id="rId94" Type="http://schemas.openxmlformats.org/officeDocument/2006/relationships/image" Target="http://www.jbdsk.com/images/qa-17.jpg"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34</Pages>
  <Words>1794</Words>
  <Characters>10231</Characters>
  <Application>Microsoft Office Outlook</Application>
  <DocSecurity>0</DocSecurity>
  <Lines>0</Lines>
  <Paragraphs>0</Paragraphs>
  <ScaleCrop>false</ScaleCrop>
  <Company>NCU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dc:creator>
  <cp:keywords/>
  <dc:description/>
  <cp:lastModifiedBy>NCU</cp:lastModifiedBy>
  <cp:revision>4</cp:revision>
  <dcterms:created xsi:type="dcterms:W3CDTF">2014-10-08T07:24:00Z</dcterms:created>
  <dcterms:modified xsi:type="dcterms:W3CDTF">2014-10-08T07:58:00Z</dcterms:modified>
</cp:coreProperties>
</file>